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62B" w:rsidRPr="0006662B" w:rsidRDefault="0006662B" w:rsidP="0006662B">
      <w:pPr>
        <w:shd w:val="clear" w:color="auto" w:fill="F5F5F5"/>
        <w:spacing w:after="300" w:line="240" w:lineRule="atLeast"/>
        <w:jc w:val="center"/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</w:pP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BOTAŞ EGE İŞLETME MÜDÜRLÜĞÜ 2023-2024 YILLARI PERSONEL TAŞIMA</w:t>
      </w:r>
    </w:p>
    <w:p w:rsidR="0006662B" w:rsidRPr="0006662B" w:rsidRDefault="0006662B" w:rsidP="0006662B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</w:pP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u w:val="single"/>
          <w:lang w:val="en" w:eastAsia="tr-TR"/>
        </w:rPr>
        <w:t>BORU HATLARI İLE PETROL TAŞIMA A.Ş (BOTAŞ) EGE İŞLETME MÜDÜRLÜĞÜ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  <w:t xml:space="preserve">BOTAŞ EGE İŞLETME MÜDÜRLÜĞÜ 2023-2024 YILLARI PERSONEL TAŞIMA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hizmet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alımı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4734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sayılı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Kamu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İhale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Kanununun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19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uncu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maddesine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göre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açık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ihale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usulü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ihale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edilecek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olup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teklifler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sadece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elektronik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ortamda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üzerinden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alınacaktır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.  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İhaleye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ilişkin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ayrıntılı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bilgiler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aşağıda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yer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almaktadır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: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7"/>
        <w:gridCol w:w="5675"/>
      </w:tblGrid>
      <w:tr w:rsidR="0006662B" w:rsidRPr="0006662B" w:rsidTr="0006662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İKN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2022/1137929</w:t>
            </w:r>
          </w:p>
        </w:tc>
      </w:tr>
    </w:tbl>
    <w:p w:rsidR="0006662B" w:rsidRPr="0006662B" w:rsidRDefault="0006662B" w:rsidP="0006662B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Times New Roman"/>
          <w:vanish/>
          <w:color w:val="666666"/>
          <w:sz w:val="20"/>
          <w:szCs w:val="20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681"/>
      </w:tblGrid>
      <w:tr w:rsidR="0006662B" w:rsidRPr="0006662B" w:rsidTr="0006662B">
        <w:tc>
          <w:tcPr>
            <w:tcW w:w="0" w:type="auto"/>
            <w:gridSpan w:val="3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B04935"/>
                <w:sz w:val="20"/>
                <w:szCs w:val="20"/>
                <w:lang w:eastAsia="tr-TR"/>
              </w:rPr>
              <w:t>1-İdarenin</w:t>
            </w:r>
          </w:p>
        </w:tc>
      </w:tr>
      <w:tr w:rsidR="0006662B" w:rsidRPr="0006662B" w:rsidTr="0006662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BORU HATLARI İLE PETROL TAŞIMA A.Ş (BOTAŞ) EGE İŞLETME MÜDÜRLÜĞÜ</w:t>
            </w:r>
          </w:p>
        </w:tc>
      </w:tr>
      <w:tr w:rsidR="0006662B" w:rsidRPr="0006662B" w:rsidTr="0006662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Adresi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Mehmet Akif Ersoy 2. </w:t>
            </w:r>
            <w:proofErr w:type="spellStart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Öteyaka</w:t>
            </w:r>
            <w:proofErr w:type="spellEnd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Küme Evler 56/1 35730 KEMALPAŞA/İZMİR</w:t>
            </w:r>
          </w:p>
        </w:tc>
      </w:tr>
      <w:tr w:rsidR="0006662B" w:rsidRPr="0006662B" w:rsidTr="0006662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Telefon ve faks numarası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2328871720 - 2328871520</w:t>
            </w:r>
          </w:p>
        </w:tc>
      </w:tr>
      <w:tr w:rsidR="0006662B" w:rsidRPr="0006662B" w:rsidTr="0006662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İhale dokümanının görülebileceği ve e-imza kullanılarak indirilebileceği internet sayfası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https://ekap.kik.gov.tr/EKAP/ </w:t>
            </w:r>
          </w:p>
        </w:tc>
      </w:tr>
    </w:tbl>
    <w:p w:rsidR="0006662B" w:rsidRPr="0006662B" w:rsidRDefault="0006662B" w:rsidP="0006662B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</w:pP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B04935"/>
          <w:sz w:val="20"/>
          <w:szCs w:val="20"/>
          <w:lang w:val="en" w:eastAsia="tr-TR"/>
        </w:rPr>
        <w:t xml:space="preserve">2-İhale </w:t>
      </w:r>
      <w:proofErr w:type="spellStart"/>
      <w:r w:rsidRPr="0006662B">
        <w:rPr>
          <w:rFonts w:ascii="Roboto sans-serif" w:eastAsia="Times New Roman" w:hAnsi="Roboto sans-serif" w:cs="Times New Roman"/>
          <w:b/>
          <w:bCs/>
          <w:color w:val="B04935"/>
          <w:sz w:val="20"/>
          <w:szCs w:val="20"/>
          <w:lang w:val="en" w:eastAsia="tr-TR"/>
        </w:rPr>
        <w:t>konusu</w:t>
      </w:r>
      <w:proofErr w:type="spellEnd"/>
      <w:r w:rsidRPr="0006662B">
        <w:rPr>
          <w:rFonts w:ascii="Roboto sans-serif" w:eastAsia="Times New Roman" w:hAnsi="Roboto sans-serif" w:cs="Times New Roman"/>
          <w:b/>
          <w:bCs/>
          <w:color w:val="B04935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b/>
          <w:bCs/>
          <w:color w:val="B04935"/>
          <w:sz w:val="20"/>
          <w:szCs w:val="20"/>
          <w:lang w:val="en" w:eastAsia="tr-TR"/>
        </w:rPr>
        <w:t>hizmet</w:t>
      </w:r>
      <w:proofErr w:type="spellEnd"/>
      <w:r w:rsidRPr="0006662B">
        <w:rPr>
          <w:rFonts w:ascii="Roboto sans-serif" w:eastAsia="Times New Roman" w:hAnsi="Roboto sans-serif" w:cs="Times New Roman"/>
          <w:b/>
          <w:bCs/>
          <w:color w:val="B04935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b/>
          <w:bCs/>
          <w:color w:val="B04935"/>
          <w:sz w:val="20"/>
          <w:szCs w:val="20"/>
          <w:lang w:val="en" w:eastAsia="tr-TR"/>
        </w:rPr>
        <w:t>alımın</w:t>
      </w:r>
      <w:proofErr w:type="spellEnd"/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00"/>
        <w:gridCol w:w="91"/>
        <w:gridCol w:w="5681"/>
      </w:tblGrid>
      <w:tr w:rsidR="0006662B" w:rsidRPr="0006662B" w:rsidTr="0006662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Adı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BOTAŞ EGE İŞLETME MÜDÜRLÜĞÜ 2023-2024 YILLARI PERSONEL TAŞIMA</w:t>
            </w:r>
          </w:p>
        </w:tc>
      </w:tr>
      <w:tr w:rsidR="0006662B" w:rsidRPr="0006662B" w:rsidTr="0006662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Niteliği, türü ve miktarı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before="75" w:after="0" w:line="240" w:lineRule="atLeast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BOTAŞ Ege İşletme Müdürlüğü personellerinin 24 ay süreyle toplam 4 (dört) araçla taşınması işi 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br/>
              <w:t xml:space="preserve">Ayrıntılı bilgiye </w:t>
            </w:r>
            <w:proofErr w:type="spellStart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EKAP’ta</w:t>
            </w:r>
            <w:proofErr w:type="spellEnd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yer alan ihale dokümanı içinde bulunan idari şartnameden ulaşılabilir.</w:t>
            </w:r>
          </w:p>
        </w:tc>
      </w:tr>
      <w:tr w:rsidR="0006662B" w:rsidRPr="0006662B" w:rsidTr="0006662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c)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Yapılacağı/teslim edileceği yer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BOTAŞ Ege İşletme Müdürlüğü</w:t>
            </w:r>
          </w:p>
        </w:tc>
      </w:tr>
      <w:tr w:rsidR="0006662B" w:rsidRPr="0006662B" w:rsidTr="0006662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ç)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Süresi/teslim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İşe başlama tarihi 02.01.2023, işin bitiş tarihi 31.12.2024</w:t>
            </w:r>
          </w:p>
        </w:tc>
      </w:tr>
      <w:tr w:rsidR="0006662B" w:rsidRPr="0006662B" w:rsidTr="0006662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d)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İşe başlama tarihi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02.01.2023</w:t>
            </w:r>
          </w:p>
        </w:tc>
      </w:tr>
    </w:tbl>
    <w:p w:rsidR="0006662B" w:rsidRPr="0006662B" w:rsidRDefault="0006662B" w:rsidP="0006662B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</w:pP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B04935"/>
          <w:sz w:val="20"/>
          <w:szCs w:val="20"/>
          <w:lang w:val="en" w:eastAsia="tr-TR"/>
        </w:rPr>
        <w:t>3-İhalenin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9"/>
        <w:gridCol w:w="91"/>
        <w:gridCol w:w="3702"/>
      </w:tblGrid>
      <w:tr w:rsidR="0006662B" w:rsidRPr="0006662B" w:rsidTr="0006662B">
        <w:tc>
          <w:tcPr>
            <w:tcW w:w="3300" w:type="dxa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a)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İhale (son teklif verme) tarih ve saati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21.11.2022 - 11:00</w:t>
            </w:r>
          </w:p>
        </w:tc>
      </w:tr>
      <w:tr w:rsidR="0006662B" w:rsidRPr="0006662B" w:rsidTr="0006662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b)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İhale komisyonunun toplantı yeri (e-tekliflerin açılacağı adres) </w:t>
            </w:r>
          </w:p>
        </w:tc>
        <w:tc>
          <w:tcPr>
            <w:tcW w:w="50" w:type="pct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:</w:t>
            </w:r>
          </w:p>
        </w:tc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hideMark/>
          </w:tcPr>
          <w:p w:rsidR="0006662B" w:rsidRPr="0006662B" w:rsidRDefault="0006662B" w:rsidP="0006662B">
            <w:pPr>
              <w:spacing w:before="75"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BOTAŞ Ege İşletme Müdürlüğü</w:t>
            </w:r>
          </w:p>
        </w:tc>
      </w:tr>
    </w:tbl>
    <w:p w:rsidR="0006662B" w:rsidRPr="0006662B" w:rsidRDefault="0006662B" w:rsidP="0006662B">
      <w:pPr>
        <w:shd w:val="clear" w:color="auto" w:fill="F5F5F5"/>
        <w:spacing w:line="240" w:lineRule="atLeast"/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</w:pP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 xml:space="preserve">4. </w:t>
      </w:r>
      <w:proofErr w:type="spellStart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İhaleye</w:t>
      </w:r>
      <w:proofErr w:type="spellEnd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katılabilme</w:t>
      </w:r>
      <w:proofErr w:type="spellEnd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şartları</w:t>
      </w:r>
      <w:proofErr w:type="spellEnd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ve</w:t>
      </w:r>
      <w:proofErr w:type="spellEnd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istenilen</w:t>
      </w:r>
      <w:proofErr w:type="spellEnd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belgeler</w:t>
      </w:r>
      <w:proofErr w:type="spellEnd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ile</w:t>
      </w:r>
      <w:proofErr w:type="spellEnd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yeterlik</w:t>
      </w:r>
      <w:proofErr w:type="spellEnd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değerlendirmesinde</w:t>
      </w:r>
      <w:proofErr w:type="spellEnd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uygulanacak</w:t>
      </w:r>
      <w:proofErr w:type="spellEnd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kriterler</w:t>
      </w:r>
      <w:proofErr w:type="spellEnd"/>
      <w:proofErr w:type="gramStart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:</w:t>
      </w:r>
      <w:proofErr w:type="gram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4.1.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İsteklilerin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ihaleye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katılabilmeleri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için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aşağıda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sayılan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belgeler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yeterlik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kriterleri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fiyat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dışı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unsurlara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ilişkin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bilgileri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e-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teklifleri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kapsamında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beyan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etmeleri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gerekmektedir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. 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4.1.2.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vermeye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yetkili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olduğunu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gösteren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bilgiler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; 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4.1.2.1.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Tüzel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kişilerde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;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isteklilerin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yönetimindeki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görevliler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ilgisine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göre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ortaklar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ortaklık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oranlarına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(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halka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arz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edilen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hisseler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hariç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)/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üyelerine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/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kurucularına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ilişkin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bilgiler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idarece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EKAP’tan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alınır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. 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4.1.3.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Şekli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içeriği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İdari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Şartnamede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belirlenen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mektubu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. 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4.1.4.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Şekli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içeriği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İdari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Şartnamede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belirlenen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geçici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teminat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bilgileri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. 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4.1.5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İhale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konusu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alımın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tamamı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veya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bir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kısmı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alt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yüklenicilere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yaptırılamaz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. 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4.1.6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Tüzel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kişi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tarafından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iş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deneyimini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göstermek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üzere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sunulan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belgenin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tüzel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kişiliğin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yarısından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fazla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hissesine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sahip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ortağına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ait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olması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halinde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Türkiye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Odalar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Borsalar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Birliği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veya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yeminli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mali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müşavir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ya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da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serbest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muhasebeci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mali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müşavir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veya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noter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tarafından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ilk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ilan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tarihinden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sonra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düzenlenen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düzenlendiği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tarihten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geriye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doğru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son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bir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yıldır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kesintisiz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olarak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bu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şartın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korunduğunu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gösteren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belgeye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ilişkin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bilgiler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,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6662B" w:rsidRPr="0006662B" w:rsidTr="0006662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4.2. Ekonomik ve mali yeterliğe ilişkin belgeler ve bu belgelerin taşıması gereken </w:t>
            </w:r>
            <w:proofErr w:type="gramStart"/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kriterler</w:t>
            </w:r>
            <w:proofErr w:type="gramEnd"/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:</w:t>
            </w:r>
          </w:p>
        </w:tc>
      </w:tr>
      <w:tr w:rsidR="0006662B" w:rsidRPr="0006662B" w:rsidTr="0006662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4.2.1 Bankalardan temin edilecek belgelere ilişkin bilgiler </w:t>
            </w:r>
          </w:p>
        </w:tc>
      </w:tr>
      <w:tr w:rsidR="0006662B" w:rsidRPr="0006662B" w:rsidTr="0006662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after="0" w:line="240" w:lineRule="atLeast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Teklif edilen bedelin % 10 dan az olmamak üzere istekli tarafından belirlenecek tutarda bankalar nezdindeki kullanılmamış nakdi kredisini veya </w:t>
            </w:r>
            <w:proofErr w:type="spellStart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gayrinakdi</w:t>
            </w:r>
            <w:proofErr w:type="spellEnd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kredisini ya da üzerinde kısıtlama bulunmayan mevduatını gösterir banka referans mektubu, 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br/>
              <w:t xml:space="preserve">Bu </w:t>
            </w:r>
            <w:proofErr w:type="gramStart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kriter</w:t>
            </w:r>
            <w:proofErr w:type="gramEnd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mevduat ve kredi tutarları toplanmak ya da birden fazla banka referans mektubu sunularak sağlanabilir. </w:t>
            </w:r>
          </w:p>
        </w:tc>
      </w:tr>
      <w:tr w:rsidR="0006662B" w:rsidRPr="0006662B" w:rsidTr="0006662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after="0" w:line="240" w:lineRule="atLeast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4.2.2. İsteklinin ihalenin yapıldığı yıldan önceki yıla ait </w:t>
            </w:r>
            <w:proofErr w:type="gramStart"/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yıl sonu</w:t>
            </w:r>
            <w:proofErr w:type="gramEnd"/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 bilanço bilgileri: </w:t>
            </w:r>
          </w:p>
        </w:tc>
      </w:tr>
      <w:tr w:rsidR="0006662B" w:rsidRPr="0006662B" w:rsidTr="0006662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after="0" w:line="240" w:lineRule="atLeast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Sunulan bilanço veya eşdeğer belgelerde;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br/>
              <w:t>a) Cari oranın (dönen varlıklar/kısa vadeli borçlar) en az 0,75 olduğunu,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br/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lastRenderedPageBreak/>
              <w:t>b) Öz kaynak oranının (öz kaynaklar/toplam aktif) en az 0,15 olduğunu,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br/>
              <w:t xml:space="preserve">c) Kısa vadeli banka borçlarının öz kaynaklara oranının 0,50’den küçük olduğunu ve belirtilen üç kriterin birlikte sağlandığını göstermek üzere </w:t>
            </w:r>
            <w:proofErr w:type="gramStart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yıl sonu</w:t>
            </w:r>
            <w:proofErr w:type="gramEnd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bilanço belgelerine ilişkin bilgileri belirtebilirler.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br/>
              <w:t xml:space="preserve">Yukarıda belirtilen </w:t>
            </w:r>
            <w:proofErr w:type="gramStart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kriterleri</w:t>
            </w:r>
            <w:proofErr w:type="gramEnd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bir önceki yılda sağlayamayanlar, son iki yıla ait belgelerine ilişkin bilgileri sunabilirler. Bu takdirde, son iki yılın parasal tutarlarının ortalaması üzerinden yeterlik </w:t>
            </w:r>
            <w:proofErr w:type="gramStart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kriterlerinin</w:t>
            </w:r>
            <w:proofErr w:type="gramEnd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sağlanıp sağlanmadığına bakılır.</w:t>
            </w:r>
          </w:p>
        </w:tc>
      </w:tr>
      <w:tr w:rsidR="0006662B" w:rsidRPr="0006662B" w:rsidTr="0006662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lastRenderedPageBreak/>
              <w:t xml:space="preserve">4.2.3. İş hacmini gösteren belgeler: </w:t>
            </w:r>
          </w:p>
        </w:tc>
      </w:tr>
      <w:tr w:rsidR="0006662B" w:rsidRPr="0006662B" w:rsidTr="0006662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after="0" w:line="240" w:lineRule="atLeast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a) İhalenin yapıldığı yıldan önceki yıla ait toplam ciroyu gösteren gelir tablosu, 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br/>
              <w:t xml:space="preserve">b) Hizmet işleri ile ilgili ciro tutarını gösteren belgeler, 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br/>
              <w:t xml:space="preserve">Bu belgelerden birinin sunulması yeterlidir. 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br/>
              <w:t xml:space="preserve">Toplam cironun teklif edilen bedelin %20’sinden, hizmet işleri ile ilgili cironun ise teklif edilen bedelin %12'sinden az olmaması gerekir. Bu </w:t>
            </w:r>
            <w:proofErr w:type="gramStart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kriterlerden</w:t>
            </w:r>
            <w:proofErr w:type="gramEnd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herhangi birini sağlayan ve sağladığı kritere ilişkin belgeyi sunan istekli yeterli kabul edilir. </w:t>
            </w: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br/>
              <w:t xml:space="preserve">Bu </w:t>
            </w:r>
            <w:proofErr w:type="gramStart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kriterleri</w:t>
            </w:r>
            <w:proofErr w:type="gramEnd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bir önceki yılda sağlayamayanlar, son iki yıla ait belgelerini sunabilirler. Bu takdirde son iki yılın parasal tutarlarının ortalaması üzerinden yeterlik </w:t>
            </w:r>
            <w:proofErr w:type="gramStart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kriterlerinin</w:t>
            </w:r>
            <w:proofErr w:type="gramEnd"/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 sağlanıp sağlanamadığına bakılır. </w:t>
            </w:r>
          </w:p>
        </w:tc>
      </w:tr>
    </w:tbl>
    <w:p w:rsidR="0006662B" w:rsidRPr="0006662B" w:rsidRDefault="0006662B" w:rsidP="0006662B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Times New Roman"/>
          <w:vanish/>
          <w:color w:val="666666"/>
          <w:sz w:val="20"/>
          <w:szCs w:val="20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6662B" w:rsidRPr="0006662B" w:rsidTr="0006662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4.3. Mesleki ve teknik yeterliğe ilişkin belgeler ve bu belgelerin taşıması gereken </w:t>
            </w:r>
            <w:proofErr w:type="gramStart"/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kriterler</w:t>
            </w:r>
            <w:proofErr w:type="gramEnd"/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: </w:t>
            </w:r>
          </w:p>
        </w:tc>
      </w:tr>
      <w:tr w:rsidR="0006662B" w:rsidRPr="0006662B" w:rsidTr="0006662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 xml:space="preserve">4.3.1. İş deneyimini gösteren belgelere ilişkin bilgiler: </w:t>
            </w:r>
          </w:p>
        </w:tc>
      </w:tr>
      <w:tr w:rsidR="0006662B" w:rsidRPr="0006662B" w:rsidTr="0006662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 xml:space="preserve">Son beş yıl içinde bedel içeren bir sözleşme kapsamında kabul işlemleri tamamlanan ve teklif edilen bedelin % 40 oranından az olmamak üzere, ihale konusu iş veya benzer işlere ilişkin iş deneyimini gösteren belgeler veya teknolojik ürün deneyim belgesi. </w:t>
            </w:r>
          </w:p>
        </w:tc>
      </w:tr>
    </w:tbl>
    <w:p w:rsidR="0006662B" w:rsidRPr="0006662B" w:rsidRDefault="0006662B" w:rsidP="0006662B">
      <w:pPr>
        <w:shd w:val="clear" w:color="auto" w:fill="F5F5F5"/>
        <w:spacing w:line="240" w:lineRule="atLeast"/>
        <w:jc w:val="both"/>
        <w:rPr>
          <w:rFonts w:ascii="Roboto sans-serif" w:eastAsia="Times New Roman" w:hAnsi="Roboto sans-serif" w:cs="Times New Roman"/>
          <w:vanish/>
          <w:color w:val="666666"/>
          <w:sz w:val="20"/>
          <w:szCs w:val="20"/>
          <w:lang w:val="en" w:eastAsia="tr-T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06662B" w:rsidRPr="0006662B" w:rsidTr="0006662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4.4. Bu ihalede benzer iş olarak kabul edilecek işler:</w:t>
            </w:r>
          </w:p>
        </w:tc>
      </w:tr>
      <w:tr w:rsidR="0006662B" w:rsidRPr="0006662B" w:rsidTr="0006662B">
        <w:tc>
          <w:tcPr>
            <w:tcW w:w="0" w:type="auto"/>
            <w:shd w:val="clear" w:color="auto" w:fill="auto"/>
            <w:tcMar>
              <w:top w:w="4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06662B" w:rsidRPr="0006662B" w:rsidRDefault="0006662B" w:rsidP="0006662B">
            <w:pPr>
              <w:spacing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b/>
                <w:bCs/>
                <w:color w:val="666666"/>
                <w:sz w:val="20"/>
                <w:szCs w:val="20"/>
                <w:lang w:eastAsia="tr-TR"/>
              </w:rPr>
              <w:t>4.4.1.</w:t>
            </w:r>
          </w:p>
          <w:p w:rsidR="0006662B" w:rsidRPr="0006662B" w:rsidRDefault="0006662B" w:rsidP="0006662B">
            <w:pPr>
              <w:spacing w:after="0" w:line="240" w:lineRule="atLeast"/>
              <w:jc w:val="both"/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</w:pPr>
            <w:r w:rsidRPr="0006662B">
              <w:rPr>
                <w:rFonts w:ascii="Roboto sans-serif" w:eastAsia="Times New Roman" w:hAnsi="Roboto sans-serif" w:cs="Times New Roman"/>
                <w:color w:val="666666"/>
                <w:sz w:val="20"/>
                <w:szCs w:val="20"/>
                <w:lang w:eastAsia="tr-TR"/>
              </w:rPr>
              <w:t>Kamu Kurum ve Kuruluşları veya Özel Sektöre ait personel taşıma, turizm, okul, şehirlerarası ve şehir içi toplu taşıma hizmetlerinden herhangi biri benzer iş olarak kabul edilecektir.</w:t>
            </w:r>
          </w:p>
        </w:tc>
      </w:tr>
    </w:tbl>
    <w:p w:rsidR="0006662B" w:rsidRPr="0006662B" w:rsidRDefault="0006662B" w:rsidP="0006662B">
      <w:pPr>
        <w:shd w:val="clear" w:color="auto" w:fill="F5F5F5"/>
        <w:spacing w:after="0" w:line="240" w:lineRule="atLeast"/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</w:pP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5.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Ekonomik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açıdan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avantajlı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sadece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fiyat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esasına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göre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belirlenecektir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. 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6.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İhale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yerli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yabancı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tüm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isteklilere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açıktır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. 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7.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İhale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dokümanı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üzerinden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bedelsiz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olarak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görülebilir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.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Ancak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ihaleye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verecek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olanların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, e-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imza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kullanarak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üzerinden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ihale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dokümanını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indirmeleri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zorunludur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. 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8.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Teklifler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, EKAP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üzerinden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elektronik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ortamda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hazırlandıktan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sonra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, e-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imza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imzalanarak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ilişkin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e-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anahtar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birlikte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ihale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tarih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saatine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proofErr w:type="gram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kadar</w:t>
      </w:r>
      <w:proofErr w:type="spellEnd"/>
      <w:proofErr w:type="gram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EKAP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üzerinden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gönderilecektir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. 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9.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İstekliler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tekliflerini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, her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bir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iş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kaleminin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miktarı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bu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iş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kalemleri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için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edilen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birim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fiyatların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çarpımı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sonucu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bulunan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toplam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bedel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üzerinden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birim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fiyat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şeklinde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verilecektir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.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İhale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sonucunda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üzerine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ihale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yapılan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istekli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birim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fiyat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sözleşme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imzalanacaktır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10.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Bu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ihalede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işin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tamamı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için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verilecektir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. 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11.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İstekliler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ettikleri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bedelin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%3’ünden </w:t>
      </w:r>
      <w:proofErr w:type="spellStart"/>
      <w:proofErr w:type="gram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az</w:t>
      </w:r>
      <w:proofErr w:type="spellEnd"/>
      <w:proofErr w:type="gram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olmamak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üzere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kendi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belirleyecekleri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tutarda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geçici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teminat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vereceklerdir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. 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12.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Bu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ihalede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elektronik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eksiltme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yapılmayacaktır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. 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13.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Verilen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tekliflerin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geçerlilik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süresi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,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ihale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tarihinden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itibaren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60 (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Altmış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)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takvim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günüdür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. 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bookmarkStart w:id="0" w:name="_GoBack"/>
      <w:bookmarkEnd w:id="0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14</w:t>
      </w:r>
      <w:proofErr w:type="gramStart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Konsorsiyum</w:t>
      </w:r>
      <w:proofErr w:type="gram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olarak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ihaleye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verilemez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.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 xml:space="preserve">15. </w:t>
      </w:r>
      <w:proofErr w:type="spellStart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Diğer</w:t>
      </w:r>
      <w:proofErr w:type="spellEnd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hususlar</w:t>
      </w:r>
      <w:proofErr w:type="spellEnd"/>
      <w:r w:rsidRPr="0006662B">
        <w:rPr>
          <w:rFonts w:ascii="Roboto sans-serif" w:eastAsia="Times New Roman" w:hAnsi="Roboto sans-serif" w:cs="Times New Roman"/>
          <w:b/>
          <w:bCs/>
          <w:color w:val="666666"/>
          <w:sz w:val="20"/>
          <w:szCs w:val="20"/>
          <w:lang w:val="en" w:eastAsia="tr-TR"/>
        </w:rPr>
        <w:t>:</w:t>
      </w:r>
    </w:p>
    <w:p w:rsidR="0006662B" w:rsidRPr="0006662B" w:rsidRDefault="0006662B" w:rsidP="0006662B">
      <w:pPr>
        <w:shd w:val="clear" w:color="auto" w:fill="F5F5F5"/>
        <w:spacing w:line="240" w:lineRule="atLeast"/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</w:pP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İhalede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Uygulanacak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Sınır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Değer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Katsayısı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(R</w:t>
      </w:r>
      <w:proofErr w:type="gram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) :</w:t>
      </w:r>
      <w:proofErr w:type="gram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Diğer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Hizmetler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/0,71</w:t>
      </w:r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br/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Aşırı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düşük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değerlendirme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yöntemi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: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Teklifi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sınır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değerin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altında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kalan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isteklilerden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Kanunun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38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inci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maddesine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göre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açıklama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 xml:space="preserve"> </w:t>
      </w:r>
      <w:proofErr w:type="spellStart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istenecektir</w:t>
      </w:r>
      <w:proofErr w:type="spellEnd"/>
      <w:r w:rsidRPr="0006662B">
        <w:rPr>
          <w:rFonts w:ascii="Roboto sans-serif" w:eastAsia="Times New Roman" w:hAnsi="Roboto sans-serif" w:cs="Times New Roman"/>
          <w:color w:val="666666"/>
          <w:sz w:val="20"/>
          <w:szCs w:val="20"/>
          <w:lang w:val="en" w:eastAsia="tr-TR"/>
        </w:rPr>
        <w:t>.</w:t>
      </w:r>
    </w:p>
    <w:p w:rsidR="0050127A" w:rsidRDefault="0050127A"/>
    <w:sectPr w:rsidR="0050127A" w:rsidSect="00725581">
      <w:pgSz w:w="11906" w:h="16838"/>
      <w:pgMar w:top="709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Roboto sans-serif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62B"/>
    <w:rsid w:val="0006662B"/>
    <w:rsid w:val="0050127A"/>
    <w:rsid w:val="00725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FE440F-521D-4B60-9C1D-1F7667A62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idarebilgi">
    <w:name w:val="idarebilgi"/>
    <w:basedOn w:val="VarsaylanParagrafYazTipi"/>
    <w:rsid w:val="0006662B"/>
  </w:style>
  <w:style w:type="character" w:customStyle="1" w:styleId="ilanbaslik1">
    <w:name w:val="ilanbaslik1"/>
    <w:basedOn w:val="VarsaylanParagrafYazTipi"/>
    <w:rsid w:val="0006662B"/>
    <w:rPr>
      <w:b/>
      <w:bCs/>
      <w:vanish w:val="0"/>
      <w:webHidden w:val="0"/>
      <w:color w:val="B04935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97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12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88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6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4002">
                      <w:marLeft w:val="0"/>
                      <w:marRight w:val="0"/>
                      <w:marTop w:val="0"/>
                      <w:marBottom w:val="450"/>
                      <w:divBdr>
                        <w:top w:val="single" w:sz="6" w:space="8" w:color="E5E5E5"/>
                        <w:left w:val="single" w:sz="6" w:space="8" w:color="E5E5E5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408987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single" w:sz="6" w:space="14" w:color="E3E3E3"/>
                            <w:left w:val="single" w:sz="6" w:space="14" w:color="E3E3E3"/>
                            <w:bottom w:val="single" w:sz="6" w:space="14" w:color="E3E3E3"/>
                            <w:right w:val="single" w:sz="6" w:space="14" w:color="E3E3E3"/>
                          </w:divBdr>
                          <w:divsChild>
                            <w:div w:id="1072193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7912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61289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1014</Words>
  <Characters>5780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Yeşim KAYA</dc:creator>
  <cp:keywords/>
  <dc:description/>
  <cp:lastModifiedBy>Yeşim KAYA</cp:lastModifiedBy>
  <cp:revision>2</cp:revision>
  <dcterms:created xsi:type="dcterms:W3CDTF">2022-10-25T09:02:00Z</dcterms:created>
  <dcterms:modified xsi:type="dcterms:W3CDTF">2022-10-25T09:14:00Z</dcterms:modified>
</cp:coreProperties>
</file>