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4B" w:rsidRPr="007B7B4B" w:rsidRDefault="007B7B4B" w:rsidP="007B7B4B">
      <w:pPr>
        <w:shd w:val="clear" w:color="auto" w:fill="F8F8F8"/>
        <w:spacing w:after="0" w:line="240" w:lineRule="auto"/>
        <w:jc w:val="center"/>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TAŞKÖPRÜ BOYABAT DOĞAL GAZ BORU HATTI ETÜT VE MÜHENDİSLİK İŞİ DANIŞMANLIK HİZMETİ ALINACAKTIR</w:t>
      </w:r>
    </w:p>
    <w:p w:rsidR="007B7B4B" w:rsidRPr="007B7B4B" w:rsidRDefault="007B7B4B" w:rsidP="007B7B4B">
      <w:pPr>
        <w:spacing w:after="0" w:line="240" w:lineRule="auto"/>
        <w:rPr>
          <w:rFonts w:ascii="Times New Roman" w:eastAsia="Times New Roman" w:hAnsi="Times New Roman" w:cs="Times New Roman"/>
          <w:sz w:val="24"/>
          <w:szCs w:val="24"/>
          <w:lang w:eastAsia="tr-TR"/>
        </w:rPr>
      </w:pPr>
      <w:r w:rsidRPr="007B7B4B">
        <w:rPr>
          <w:rFonts w:ascii="Helvetica" w:eastAsia="Times New Roman" w:hAnsi="Helvetica" w:cs="Helvetica"/>
          <w:b/>
          <w:bCs/>
          <w:color w:val="585858"/>
          <w:sz w:val="20"/>
          <w:szCs w:val="20"/>
          <w:u w:val="single"/>
          <w:shd w:val="clear" w:color="auto" w:fill="F8F8F8"/>
          <w:lang w:eastAsia="tr-TR"/>
        </w:rPr>
        <w:t>BORU HATLARI İLE PETROL TAŞIMA A.Ş (BOTAŞ) TEDARİK VE SÖZLEŞMELER DAİRE BAŞKANLIĞI</w:t>
      </w:r>
      <w:r w:rsidRPr="007B7B4B">
        <w:rPr>
          <w:rFonts w:ascii="Helvetica" w:eastAsia="Times New Roman" w:hAnsi="Helvetica" w:cs="Helvetica"/>
          <w:color w:val="585858"/>
          <w:sz w:val="20"/>
          <w:szCs w:val="20"/>
          <w:lang w:eastAsia="tr-TR"/>
        </w:rPr>
        <w:br/>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2022/687998</w:t>
            </w: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Taşköprü Boyabat Doğal Gaz Boru Hattı Etüt Ve Mühendislik İşi Hizmet Alımı</w:t>
            </w: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Danışmanlık Hizmet Alımı - Açık İhale Usulü</w:t>
            </w: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7B7B4B" w:rsidRPr="007B7B4B" w:rsidRDefault="007B7B4B" w:rsidP="007B7B4B">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7B7B4B" w:rsidRPr="007B7B4B" w:rsidRDefault="007B7B4B" w:rsidP="007B7B4B">
            <w:pPr>
              <w:spacing w:after="0" w:line="240" w:lineRule="auto"/>
              <w:jc w:val="both"/>
              <w:rPr>
                <w:rFonts w:ascii="Times New Roman" w:eastAsia="Times New Roman" w:hAnsi="Times New Roman" w:cs="Times New Roman"/>
                <w:sz w:val="20"/>
                <w:szCs w:val="20"/>
                <w:lang w:eastAsia="tr-TR"/>
              </w:rPr>
            </w:pP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a)</w:t>
            </w:r>
            <w:r w:rsidRPr="007B7B4B">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Bilkent Plaza A1 - A2 Blok 06800 Bilkent - Çankaya / ANKARA</w:t>
            </w: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b)</w:t>
            </w:r>
            <w:r w:rsidRPr="007B7B4B">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3122973509 - 3122972542</w:t>
            </w: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c)</w:t>
            </w:r>
            <w:r w:rsidRPr="007B7B4B">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info@botas.gov.tr</w:t>
            </w: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ç)</w:t>
            </w:r>
            <w:r w:rsidRPr="007B7B4B">
              <w:rPr>
                <w:rFonts w:ascii="Helvetica" w:eastAsia="Times New Roman" w:hAnsi="Helvetica" w:cs="Helvetica"/>
                <w:color w:val="585858"/>
                <w:sz w:val="20"/>
                <w:szCs w:val="20"/>
                <w:lang w:eastAsia="tr-TR"/>
              </w:rPr>
              <w:t> İhale / Ön Yeterlik dokümanının</w:t>
            </w:r>
            <w:r w:rsidRPr="007B7B4B">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http://www.botas.gov.tr/</w:t>
            </w: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u w:val="single"/>
                <w:lang w:eastAsia="tr-TR"/>
              </w:rPr>
              <w:t>2 - İhale konusu danışmanlık</w:t>
            </w:r>
            <w:r w:rsidRPr="007B7B4B">
              <w:rPr>
                <w:rFonts w:ascii="Helvetica" w:eastAsia="Times New Roman" w:hAnsi="Helvetica" w:cs="Helvetica"/>
                <w:b/>
                <w:bCs/>
                <w:color w:val="585858"/>
                <w:sz w:val="20"/>
                <w:szCs w:val="20"/>
                <w:u w:val="single"/>
                <w:lang w:eastAsia="tr-TR"/>
              </w:rPr>
              <w:br/>
              <w:t>hizmetinin</w:t>
            </w:r>
          </w:p>
        </w:tc>
        <w:tc>
          <w:tcPr>
            <w:tcW w:w="0" w:type="auto"/>
            <w:shd w:val="clear" w:color="auto" w:fill="F8F8F8"/>
            <w:vAlign w:val="center"/>
            <w:hideMark/>
          </w:tcPr>
          <w:p w:rsidR="007B7B4B" w:rsidRPr="007B7B4B" w:rsidRDefault="007B7B4B" w:rsidP="007B7B4B">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7B7B4B" w:rsidRPr="007B7B4B" w:rsidRDefault="007B7B4B" w:rsidP="007B7B4B">
            <w:pPr>
              <w:spacing w:after="0" w:line="240" w:lineRule="auto"/>
              <w:jc w:val="both"/>
              <w:rPr>
                <w:rFonts w:ascii="Times New Roman" w:eastAsia="Times New Roman" w:hAnsi="Times New Roman" w:cs="Times New Roman"/>
                <w:sz w:val="20"/>
                <w:szCs w:val="20"/>
                <w:lang w:eastAsia="tr-TR"/>
              </w:rPr>
            </w:pP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a)</w:t>
            </w:r>
            <w:r w:rsidRPr="007B7B4B">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 xml:space="preserve">Yaklaşık 65 km uzunluğunda ve 8 </w:t>
            </w:r>
            <w:proofErr w:type="spellStart"/>
            <w:r w:rsidRPr="007B7B4B">
              <w:rPr>
                <w:rFonts w:ascii="Helvetica" w:eastAsia="Times New Roman" w:hAnsi="Helvetica" w:cs="Helvetica"/>
                <w:color w:val="585858"/>
                <w:sz w:val="20"/>
                <w:szCs w:val="20"/>
                <w:lang w:eastAsia="tr-TR"/>
              </w:rPr>
              <w:t>inch</w:t>
            </w:r>
            <w:proofErr w:type="spellEnd"/>
            <w:r w:rsidRPr="007B7B4B">
              <w:rPr>
                <w:rFonts w:ascii="Helvetica" w:eastAsia="Times New Roman" w:hAnsi="Helvetica" w:cs="Helvetica"/>
                <w:color w:val="585858"/>
                <w:sz w:val="20"/>
                <w:szCs w:val="20"/>
                <w:lang w:eastAsia="tr-TR"/>
              </w:rPr>
              <w:t xml:space="preserve"> çapında Doğal Gaz Boru Hattının Jeolojik Etüt İşleri, Etüt, Yer Kontrol Noktaları Tesis, Ölçü Hesabı, Harita, Kamulaştırma, Hidrolik, İnşaat ve Mekanik Tasarım İşleri, Elektrik, </w:t>
            </w:r>
            <w:proofErr w:type="spellStart"/>
            <w:r w:rsidRPr="007B7B4B">
              <w:rPr>
                <w:rFonts w:ascii="Helvetica" w:eastAsia="Times New Roman" w:hAnsi="Helvetica" w:cs="Helvetica"/>
                <w:color w:val="585858"/>
                <w:sz w:val="20"/>
                <w:szCs w:val="20"/>
                <w:lang w:eastAsia="tr-TR"/>
              </w:rPr>
              <w:t>Enstrümantasyon</w:t>
            </w:r>
            <w:proofErr w:type="spellEnd"/>
            <w:r w:rsidRPr="007B7B4B">
              <w:rPr>
                <w:rFonts w:ascii="Helvetica" w:eastAsia="Times New Roman" w:hAnsi="Helvetica" w:cs="Helvetica"/>
                <w:color w:val="585858"/>
                <w:sz w:val="20"/>
                <w:szCs w:val="20"/>
                <w:lang w:eastAsia="tr-TR"/>
              </w:rPr>
              <w:t xml:space="preserve"> ve </w:t>
            </w:r>
            <w:proofErr w:type="spellStart"/>
            <w:r w:rsidRPr="007B7B4B">
              <w:rPr>
                <w:rFonts w:ascii="Helvetica" w:eastAsia="Times New Roman" w:hAnsi="Helvetica" w:cs="Helvetica"/>
                <w:color w:val="585858"/>
                <w:sz w:val="20"/>
                <w:szCs w:val="20"/>
                <w:lang w:eastAsia="tr-TR"/>
              </w:rPr>
              <w:t>Katodik</w:t>
            </w:r>
            <w:proofErr w:type="spellEnd"/>
            <w:r w:rsidRPr="007B7B4B">
              <w:rPr>
                <w:rFonts w:ascii="Helvetica" w:eastAsia="Times New Roman" w:hAnsi="Helvetica" w:cs="Helvetica"/>
                <w:color w:val="585858"/>
                <w:sz w:val="20"/>
                <w:szCs w:val="20"/>
                <w:lang w:eastAsia="tr-TR"/>
              </w:rPr>
              <w:t xml:space="preserve"> Koruma Tasarım İşleri ve Projenin CBS Formatında Teslimi işlerinden oluşmaktadır</w:t>
            </w: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b)</w:t>
            </w:r>
            <w:r w:rsidRPr="007B7B4B">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Kastamonu ve Sinop İlleri.</w:t>
            </w: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c)</w:t>
            </w:r>
            <w:r w:rsidRPr="007B7B4B">
              <w:rPr>
                <w:rFonts w:ascii="Helvetica" w:eastAsia="Times New Roman" w:hAnsi="Helvetica" w:cs="Helvetica"/>
                <w:color w:val="585858"/>
                <w:sz w:val="20"/>
                <w:szCs w:val="20"/>
                <w:lang w:eastAsia="tr-TR"/>
              </w:rPr>
              <w:t> İşin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İşe başlama tarihinden itibaren 300 (</w:t>
            </w:r>
            <w:proofErr w:type="spellStart"/>
            <w:r w:rsidRPr="007B7B4B">
              <w:rPr>
                <w:rFonts w:ascii="Helvetica" w:eastAsia="Times New Roman" w:hAnsi="Helvetica" w:cs="Helvetica"/>
                <w:color w:val="585858"/>
                <w:sz w:val="20"/>
                <w:szCs w:val="20"/>
                <w:lang w:eastAsia="tr-TR"/>
              </w:rPr>
              <w:t>ÜçYüz</w:t>
            </w:r>
            <w:proofErr w:type="spellEnd"/>
            <w:r w:rsidRPr="007B7B4B">
              <w:rPr>
                <w:rFonts w:ascii="Helvetica" w:eastAsia="Times New Roman" w:hAnsi="Helvetica" w:cs="Helvetica"/>
                <w:color w:val="585858"/>
                <w:sz w:val="20"/>
                <w:szCs w:val="20"/>
                <w:lang w:eastAsia="tr-TR"/>
              </w:rPr>
              <w:t>) takvim günüdür.</w:t>
            </w: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u w:val="single"/>
                <w:lang w:eastAsia="tr-TR"/>
              </w:rPr>
              <w:t>3- İhalenin / Ön Yeterlik /</w:t>
            </w:r>
            <w:r w:rsidRPr="007B7B4B">
              <w:rPr>
                <w:rFonts w:ascii="Helvetica" w:eastAsia="Times New Roman" w:hAnsi="Helvetica" w:cs="Helvetica"/>
                <w:b/>
                <w:bCs/>
                <w:color w:val="585858"/>
                <w:sz w:val="20"/>
                <w:szCs w:val="20"/>
                <w:u w:val="single"/>
                <w:lang w:eastAsia="tr-TR"/>
              </w:rPr>
              <w:br/>
              <w:t>Yeterlik Değerlendirmesinin</w:t>
            </w:r>
            <w:r w:rsidRPr="007B7B4B">
              <w:rPr>
                <w:rFonts w:ascii="Helvetica" w:eastAsia="Times New Roman" w:hAnsi="Helvetica" w:cs="Helvetica"/>
                <w:color w:val="585858"/>
                <w:sz w:val="20"/>
                <w:szCs w:val="20"/>
                <w:lang w:eastAsia="tr-TR"/>
              </w:rPr>
              <w:t>:</w:t>
            </w:r>
          </w:p>
        </w:tc>
        <w:tc>
          <w:tcPr>
            <w:tcW w:w="0" w:type="auto"/>
            <w:shd w:val="clear" w:color="auto" w:fill="F8F8F8"/>
            <w:vAlign w:val="center"/>
            <w:hideMark/>
          </w:tcPr>
          <w:p w:rsidR="007B7B4B" w:rsidRPr="007B7B4B" w:rsidRDefault="007B7B4B" w:rsidP="007B7B4B">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7B7B4B" w:rsidRPr="007B7B4B" w:rsidRDefault="007B7B4B" w:rsidP="007B7B4B">
            <w:pPr>
              <w:spacing w:after="0" w:line="240" w:lineRule="auto"/>
              <w:jc w:val="both"/>
              <w:rPr>
                <w:rFonts w:ascii="Times New Roman" w:eastAsia="Times New Roman" w:hAnsi="Times New Roman" w:cs="Times New Roman"/>
                <w:sz w:val="20"/>
                <w:szCs w:val="20"/>
                <w:lang w:eastAsia="tr-TR"/>
              </w:rPr>
            </w:pP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a)</w:t>
            </w:r>
            <w:r w:rsidRPr="007B7B4B">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BOTAŞ Genel Müdürlüğü Konferans Salonu Bilkent Plaza A-2 Blok 06800 Bilkent ANKARA</w:t>
            </w:r>
          </w:p>
        </w:tc>
      </w:tr>
      <w:tr w:rsidR="007B7B4B" w:rsidRPr="007B7B4B" w:rsidTr="007B7B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b)</w:t>
            </w:r>
            <w:r w:rsidRPr="007B7B4B">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jc w:val="both"/>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08</w:t>
            </w:r>
            <w:bookmarkStart w:id="0" w:name="_GoBack"/>
            <w:bookmarkEnd w:id="0"/>
            <w:r w:rsidRPr="007B7B4B">
              <w:rPr>
                <w:rFonts w:ascii="Helvetica" w:eastAsia="Times New Roman" w:hAnsi="Helvetica" w:cs="Helvetica"/>
                <w:color w:val="585858"/>
                <w:sz w:val="20"/>
                <w:szCs w:val="20"/>
                <w:lang w:eastAsia="tr-TR"/>
              </w:rPr>
              <w:t>.08.2022 - 10:30</w:t>
            </w:r>
          </w:p>
        </w:tc>
      </w:tr>
    </w:tbl>
    <w:p w:rsidR="007B7B4B" w:rsidRPr="007B7B4B" w:rsidRDefault="007B7B4B" w:rsidP="007B7B4B">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B7B4B" w:rsidRPr="007B7B4B" w:rsidTr="007B7B4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b/>
                <w:bCs/>
                <w:color w:val="585858"/>
                <w:sz w:val="20"/>
                <w:szCs w:val="20"/>
                <w:lang w:eastAsia="tr-TR"/>
              </w:rPr>
              <w:t xml:space="preserve">4-İhaleye katılabilme şartları ve istenilen belgeler ile yeterlik değerlendirmesinde uygulanacak </w:t>
            </w:r>
            <w:proofErr w:type="gramStart"/>
            <w:r w:rsidRPr="007B7B4B">
              <w:rPr>
                <w:rFonts w:ascii="Helvetica" w:eastAsia="Times New Roman" w:hAnsi="Helvetica" w:cs="Helvetica"/>
                <w:b/>
                <w:bCs/>
                <w:color w:val="585858"/>
                <w:sz w:val="20"/>
                <w:szCs w:val="20"/>
                <w:lang w:eastAsia="tr-TR"/>
              </w:rPr>
              <w:t>kriterler</w:t>
            </w:r>
            <w:proofErr w:type="gramEnd"/>
            <w:r w:rsidRPr="007B7B4B">
              <w:rPr>
                <w:rFonts w:ascii="Helvetica" w:eastAsia="Times New Roman" w:hAnsi="Helvetica" w:cs="Helvetica"/>
                <w:color w:val="585858"/>
                <w:sz w:val="20"/>
                <w:szCs w:val="20"/>
                <w:lang w:eastAsia="tr-TR"/>
              </w:rPr>
              <w:t>:</w:t>
            </w:r>
          </w:p>
        </w:tc>
      </w:tr>
      <w:tr w:rsidR="007B7B4B" w:rsidRPr="007B7B4B" w:rsidTr="007B7B4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4.1.İhaleye katılma şartları ve istenilen belgeler:</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I. Teklif vermeye yetkili olduğunu gösteren imza beyannamesi veya imza sirküleri;</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a) Gerçek kişi olması halinde, noter tasdikli imza beyannamesi,</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proofErr w:type="gramStart"/>
            <w:r w:rsidRPr="007B7B4B">
              <w:rPr>
                <w:rFonts w:ascii="Helvetica" w:eastAsia="Times New Roman" w:hAnsi="Helvetica" w:cs="Helvetica"/>
                <w:color w:val="585858"/>
                <w:sz w:val="20"/>
                <w:szCs w:val="20"/>
                <w:lang w:eastAsia="tr-TR"/>
              </w:rPr>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II. İdari Şartname ekinde yer alan standart forma uygun teklif mektubu,</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III. İdari Şartnamede belirlenen standart forma uygun geçici teminat mektubu, geçici kefalet senedi veya bunların dışındaki teminatların Saymanlık ya da Muhasebe Müdürlüklerine yatırıldığını gösteren makbuzlar,</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IV. İdari Şartnamenin 7.3 üncü maddesinde belirtilen yeterlik belgeleri,</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V. Vekâleten ihaleye katılma halinde, vekil adına düzenlenmiş ihaleye katılmaya ilişkin noter onaylı vekâletname ile vekilin noter tasdikli imza beyannamesi,</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VI. İsteklinin ortak girişim olması halinde, İdari Şartname ekinde yer alan standart forma uygun iş ortaklığı beyannamesi,</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proofErr w:type="gramStart"/>
            <w:r w:rsidRPr="007B7B4B">
              <w:rPr>
                <w:rFonts w:ascii="Helvetica" w:eastAsia="Times New Roman" w:hAnsi="Helvetica" w:cs="Helvetica"/>
                <w:color w:val="585858"/>
                <w:sz w:val="20"/>
                <w:szCs w:val="20"/>
                <w:lang w:eastAsia="tr-TR"/>
              </w:rPr>
              <w:lastRenderedPageBreak/>
              <w:t>VII.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 xml:space="preserve">4.2.Mesleki ve teknik yeterliğe ilişkin belgeler ve bu belgelerin taşıması gereken </w:t>
            </w:r>
            <w:proofErr w:type="gramStart"/>
            <w:r w:rsidRPr="007B7B4B">
              <w:rPr>
                <w:rFonts w:ascii="Helvetica" w:eastAsia="Times New Roman" w:hAnsi="Helvetica" w:cs="Helvetica"/>
                <w:color w:val="585858"/>
                <w:sz w:val="20"/>
                <w:szCs w:val="20"/>
                <w:lang w:eastAsia="tr-TR"/>
              </w:rPr>
              <w:t>kriterler</w:t>
            </w:r>
            <w:proofErr w:type="gramEnd"/>
            <w:r w:rsidRPr="007B7B4B">
              <w:rPr>
                <w:rFonts w:ascii="Helvetica" w:eastAsia="Times New Roman" w:hAnsi="Helvetica" w:cs="Helvetica"/>
                <w:color w:val="585858"/>
                <w:sz w:val="20"/>
                <w:szCs w:val="20"/>
                <w:lang w:eastAsia="tr-TR"/>
              </w:rPr>
              <w:t>:</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proofErr w:type="gramStart"/>
            <w:r w:rsidRPr="007B7B4B">
              <w:rPr>
                <w:rFonts w:ascii="Helvetica" w:eastAsia="Times New Roman" w:hAnsi="Helvetica" w:cs="Helvetica"/>
                <w:color w:val="585858"/>
                <w:sz w:val="20"/>
                <w:szCs w:val="20"/>
                <w:lang w:eastAsia="tr-TR"/>
              </w:rPr>
              <w:t>4.2.1. İş Deneyim Belgesi: İstekli tarafından ihale konusu iş için teklif edilen bedelin % 50’sinden az olmamak üzere; yurt içinde veya yurt dışında, kamu veya özel sektörde ihale konusu iş veya aşağıda belirtilen benzer işlere ilişkin olarak tek sözleşme kapsamında ve ilk ilan tarihinden geriye doğru son on beş yıl içinde geçici veya kesin kabul işlemleri tamamlanan işleri gerçekleştirdiğine dair iş deneyim belgesinin sunulması zorunludur.</w:t>
            </w:r>
            <w:proofErr w:type="gramEnd"/>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Bu ihalede,</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Çelik Boru Hattı ve Endüstriyel Enerji Tesisleri planlanması işlerine ilişkin;</w:t>
            </w:r>
          </w:p>
          <w:p w:rsidR="007B7B4B" w:rsidRPr="007B7B4B" w:rsidRDefault="007B7B4B" w:rsidP="007B7B4B">
            <w:pPr>
              <w:numPr>
                <w:ilvl w:val="0"/>
                <w:numId w:val="1"/>
              </w:numPr>
              <w:spacing w:before="100" w:beforeAutospacing="1" w:after="100" w:afterAutospacing="1" w:line="240" w:lineRule="auto"/>
              <w:ind w:left="375"/>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Mühendislik</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 xml:space="preserve">Mühendislik; uygulamaya yönelik detaylı tasarımı tanımlar. Mühendislik asgari olarak temel tasarım esaslarına göre detaylı enerji tesisi veya boru hattı </w:t>
            </w:r>
            <w:proofErr w:type="gramStart"/>
            <w:r w:rsidRPr="007B7B4B">
              <w:rPr>
                <w:rFonts w:ascii="Helvetica" w:eastAsia="Times New Roman" w:hAnsi="Helvetica" w:cs="Helvetica"/>
                <w:color w:val="585858"/>
                <w:sz w:val="20"/>
                <w:szCs w:val="20"/>
                <w:lang w:eastAsia="tr-TR"/>
              </w:rPr>
              <w:t>dizaynı</w:t>
            </w:r>
            <w:proofErr w:type="gramEnd"/>
            <w:r w:rsidRPr="007B7B4B">
              <w:rPr>
                <w:rFonts w:ascii="Helvetica" w:eastAsia="Times New Roman" w:hAnsi="Helvetica" w:cs="Helvetica"/>
                <w:color w:val="585858"/>
                <w:sz w:val="20"/>
                <w:szCs w:val="20"/>
                <w:lang w:eastAsia="tr-TR"/>
              </w:rPr>
              <w:t>, özel geçişlere dair uygulama projeleri, hat vana istasyonlarının uygulamaya esas detay projeleri, keşif özeti, metraj tabloları ve malzeme listelerini içermelidir.</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İşini yapmış olmak,</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proofErr w:type="gramStart"/>
            <w:r w:rsidRPr="007B7B4B">
              <w:rPr>
                <w:rFonts w:ascii="Helvetica" w:eastAsia="Times New Roman" w:hAnsi="Helvetica" w:cs="Helvetica"/>
                <w:color w:val="585858"/>
                <w:sz w:val="20"/>
                <w:szCs w:val="20"/>
                <w:lang w:eastAsia="tr-TR"/>
              </w:rPr>
              <w:t>veya</w:t>
            </w:r>
            <w:proofErr w:type="gramEnd"/>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Doğal Gaz veya Petrol İletim Hattı, Karayolu, Demiryolu ve Su İsale Hattı tasarımı ve planlanması işlerine ilişkin;</w:t>
            </w:r>
          </w:p>
          <w:p w:rsidR="007B7B4B" w:rsidRPr="007B7B4B" w:rsidRDefault="007B7B4B" w:rsidP="007B7B4B">
            <w:pPr>
              <w:numPr>
                <w:ilvl w:val="0"/>
                <w:numId w:val="2"/>
              </w:numPr>
              <w:spacing w:before="100" w:beforeAutospacing="1" w:after="100" w:afterAutospacing="1" w:line="240" w:lineRule="auto"/>
              <w:ind w:left="375"/>
              <w:rPr>
                <w:rFonts w:ascii="Helvetica" w:eastAsia="Times New Roman" w:hAnsi="Helvetica" w:cs="Helvetica"/>
                <w:color w:val="585858"/>
                <w:sz w:val="20"/>
                <w:szCs w:val="20"/>
                <w:lang w:eastAsia="tr-TR"/>
              </w:rPr>
            </w:pPr>
            <w:proofErr w:type="spellStart"/>
            <w:r w:rsidRPr="007B7B4B">
              <w:rPr>
                <w:rFonts w:ascii="Helvetica" w:eastAsia="Times New Roman" w:hAnsi="Helvetica" w:cs="Helvetica"/>
                <w:color w:val="585858"/>
                <w:sz w:val="20"/>
                <w:szCs w:val="20"/>
                <w:lang w:eastAsia="tr-TR"/>
              </w:rPr>
              <w:t>Şeritvari</w:t>
            </w:r>
            <w:proofErr w:type="spellEnd"/>
            <w:r w:rsidRPr="007B7B4B">
              <w:rPr>
                <w:rFonts w:ascii="Helvetica" w:eastAsia="Times New Roman" w:hAnsi="Helvetica" w:cs="Helvetica"/>
                <w:color w:val="585858"/>
                <w:sz w:val="20"/>
                <w:szCs w:val="20"/>
                <w:lang w:eastAsia="tr-TR"/>
              </w:rPr>
              <w:t xml:space="preserve"> </w:t>
            </w:r>
            <w:proofErr w:type="gramStart"/>
            <w:r w:rsidRPr="007B7B4B">
              <w:rPr>
                <w:rFonts w:ascii="Helvetica" w:eastAsia="Times New Roman" w:hAnsi="Helvetica" w:cs="Helvetica"/>
                <w:color w:val="585858"/>
                <w:sz w:val="20"/>
                <w:szCs w:val="20"/>
                <w:lang w:eastAsia="tr-TR"/>
              </w:rPr>
              <w:t>güzergah</w:t>
            </w:r>
            <w:proofErr w:type="gramEnd"/>
            <w:r w:rsidRPr="007B7B4B">
              <w:rPr>
                <w:rFonts w:ascii="Helvetica" w:eastAsia="Times New Roman" w:hAnsi="Helvetica" w:cs="Helvetica"/>
                <w:color w:val="585858"/>
                <w:sz w:val="20"/>
                <w:szCs w:val="20"/>
                <w:lang w:eastAsia="tr-TR"/>
              </w:rPr>
              <w:t xml:space="preserve"> etüdü,</w:t>
            </w:r>
          </w:p>
          <w:p w:rsidR="007B7B4B" w:rsidRPr="007B7B4B" w:rsidRDefault="007B7B4B" w:rsidP="007B7B4B">
            <w:pPr>
              <w:numPr>
                <w:ilvl w:val="0"/>
                <w:numId w:val="2"/>
              </w:numPr>
              <w:spacing w:before="100" w:beforeAutospacing="1" w:after="100" w:afterAutospacing="1" w:line="240" w:lineRule="auto"/>
              <w:ind w:left="375"/>
              <w:rPr>
                <w:rFonts w:ascii="Helvetica" w:eastAsia="Times New Roman" w:hAnsi="Helvetica" w:cs="Helvetica"/>
                <w:color w:val="585858"/>
                <w:sz w:val="20"/>
                <w:szCs w:val="20"/>
                <w:lang w:eastAsia="tr-TR"/>
              </w:rPr>
            </w:pPr>
            <w:proofErr w:type="spellStart"/>
            <w:r w:rsidRPr="007B7B4B">
              <w:rPr>
                <w:rFonts w:ascii="Helvetica" w:eastAsia="Times New Roman" w:hAnsi="Helvetica" w:cs="Helvetica"/>
                <w:color w:val="585858"/>
                <w:sz w:val="20"/>
                <w:szCs w:val="20"/>
                <w:lang w:eastAsia="tr-TR"/>
              </w:rPr>
              <w:t>Şeritvari</w:t>
            </w:r>
            <w:proofErr w:type="spellEnd"/>
            <w:r w:rsidRPr="007B7B4B">
              <w:rPr>
                <w:rFonts w:ascii="Helvetica" w:eastAsia="Times New Roman" w:hAnsi="Helvetica" w:cs="Helvetica"/>
                <w:color w:val="585858"/>
                <w:sz w:val="20"/>
                <w:szCs w:val="20"/>
                <w:lang w:eastAsia="tr-TR"/>
              </w:rPr>
              <w:t xml:space="preserve"> </w:t>
            </w:r>
            <w:proofErr w:type="gramStart"/>
            <w:r w:rsidRPr="007B7B4B">
              <w:rPr>
                <w:rFonts w:ascii="Helvetica" w:eastAsia="Times New Roman" w:hAnsi="Helvetica" w:cs="Helvetica"/>
                <w:color w:val="585858"/>
                <w:sz w:val="20"/>
                <w:szCs w:val="20"/>
                <w:lang w:eastAsia="tr-TR"/>
              </w:rPr>
              <w:t>halihazır</w:t>
            </w:r>
            <w:proofErr w:type="gramEnd"/>
            <w:r w:rsidRPr="007B7B4B">
              <w:rPr>
                <w:rFonts w:ascii="Helvetica" w:eastAsia="Times New Roman" w:hAnsi="Helvetica" w:cs="Helvetica"/>
                <w:color w:val="585858"/>
                <w:sz w:val="20"/>
                <w:szCs w:val="20"/>
                <w:lang w:eastAsia="tr-TR"/>
              </w:rPr>
              <w:t xml:space="preserve"> harita yapılması,</w:t>
            </w:r>
          </w:p>
          <w:p w:rsidR="007B7B4B" w:rsidRPr="007B7B4B" w:rsidRDefault="007B7B4B" w:rsidP="007B7B4B">
            <w:pPr>
              <w:numPr>
                <w:ilvl w:val="0"/>
                <w:numId w:val="2"/>
              </w:numPr>
              <w:spacing w:before="100" w:beforeAutospacing="1" w:after="100" w:afterAutospacing="1" w:line="240" w:lineRule="auto"/>
              <w:ind w:left="375"/>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Kamulaştırma haritaları ve Kamulaştırma dosyalarının hazırlanması,</w:t>
            </w:r>
          </w:p>
          <w:p w:rsidR="007B7B4B" w:rsidRPr="007B7B4B" w:rsidRDefault="007B7B4B" w:rsidP="007B7B4B">
            <w:pPr>
              <w:numPr>
                <w:ilvl w:val="0"/>
                <w:numId w:val="2"/>
              </w:numPr>
              <w:spacing w:before="100" w:beforeAutospacing="1" w:after="100" w:afterAutospacing="1" w:line="240" w:lineRule="auto"/>
              <w:ind w:left="375"/>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Plan-</w:t>
            </w:r>
            <w:proofErr w:type="gramStart"/>
            <w:r w:rsidRPr="007B7B4B">
              <w:rPr>
                <w:rFonts w:ascii="Helvetica" w:eastAsia="Times New Roman" w:hAnsi="Helvetica" w:cs="Helvetica"/>
                <w:color w:val="585858"/>
                <w:sz w:val="20"/>
                <w:szCs w:val="20"/>
                <w:lang w:eastAsia="tr-TR"/>
              </w:rPr>
              <w:t>profil</w:t>
            </w:r>
            <w:proofErr w:type="gramEnd"/>
            <w:r w:rsidRPr="007B7B4B">
              <w:rPr>
                <w:rFonts w:ascii="Helvetica" w:eastAsia="Times New Roman" w:hAnsi="Helvetica" w:cs="Helvetica"/>
                <w:color w:val="585858"/>
                <w:sz w:val="20"/>
                <w:szCs w:val="20"/>
                <w:lang w:eastAsia="tr-TR"/>
              </w:rPr>
              <w:t>, sabit tesis ve özel geçiş projelerinin hazırlanması</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proofErr w:type="gramStart"/>
            <w:r w:rsidRPr="007B7B4B">
              <w:rPr>
                <w:rFonts w:ascii="Helvetica" w:eastAsia="Times New Roman" w:hAnsi="Helvetica" w:cs="Helvetica"/>
                <w:color w:val="585858"/>
                <w:sz w:val="20"/>
                <w:szCs w:val="20"/>
                <w:lang w:eastAsia="tr-TR"/>
              </w:rPr>
              <w:t>işlerinin</w:t>
            </w:r>
            <w:proofErr w:type="gramEnd"/>
            <w:r w:rsidRPr="007B7B4B">
              <w:rPr>
                <w:rFonts w:ascii="Helvetica" w:eastAsia="Times New Roman" w:hAnsi="Helvetica" w:cs="Helvetica"/>
                <w:color w:val="585858"/>
                <w:sz w:val="20"/>
                <w:szCs w:val="20"/>
                <w:lang w:eastAsia="tr-TR"/>
              </w:rPr>
              <w:t xml:space="preserve"> tamamını birlikte yapmış olmak,</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proofErr w:type="gramStart"/>
            <w:r w:rsidRPr="007B7B4B">
              <w:rPr>
                <w:rFonts w:ascii="Helvetica" w:eastAsia="Times New Roman" w:hAnsi="Helvetica" w:cs="Helvetica"/>
                <w:color w:val="585858"/>
                <w:sz w:val="20"/>
                <w:szCs w:val="20"/>
                <w:lang w:eastAsia="tr-TR"/>
              </w:rPr>
              <w:t>benzer</w:t>
            </w:r>
            <w:proofErr w:type="gramEnd"/>
            <w:r w:rsidRPr="007B7B4B">
              <w:rPr>
                <w:rFonts w:ascii="Helvetica" w:eastAsia="Times New Roman" w:hAnsi="Helvetica" w:cs="Helvetica"/>
                <w:color w:val="585858"/>
                <w:sz w:val="20"/>
                <w:szCs w:val="20"/>
                <w:lang w:eastAsia="tr-TR"/>
              </w:rPr>
              <w:t xml:space="preserve"> iş olarak kabul edilecektir.</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4.3. İhale dokümanı, idarenin adresinde görülebilir ve 500 TL (Beş Yüz Türk Lirası) karşılığı satın alınabilir. İhale dokümanının posta yolu ile satın alınmak istenmesi halinde ise doküman bedeli 750 TL (Yedi Yüz Elli Türk Lirası)’</w:t>
            </w:r>
            <w:proofErr w:type="spellStart"/>
            <w:r w:rsidRPr="007B7B4B">
              <w:rPr>
                <w:rFonts w:ascii="Helvetica" w:eastAsia="Times New Roman" w:hAnsi="Helvetica" w:cs="Helvetica"/>
                <w:color w:val="585858"/>
                <w:sz w:val="20"/>
                <w:szCs w:val="20"/>
                <w:lang w:eastAsia="tr-TR"/>
              </w:rPr>
              <w:t>dır</w:t>
            </w:r>
            <w:proofErr w:type="spellEnd"/>
            <w:r w:rsidRPr="007B7B4B">
              <w:rPr>
                <w:rFonts w:ascii="Helvetica" w:eastAsia="Times New Roman" w:hAnsi="Helvetica" w:cs="Helvetica"/>
                <w:color w:val="585858"/>
                <w:sz w:val="20"/>
                <w:szCs w:val="20"/>
                <w:lang w:eastAsia="tr-TR"/>
              </w:rPr>
              <w:t>.</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4.4. İstekliler teklif ettikleri bedelin %3’ünden az olmamak üzere kendi belirleyecekleri tutarda geçici teminat vereceklerdir.</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4.5. İstekliler tekliflerini götürü bedel üzerinden vereceklerdir. İhale sonucu üzerine ihale yapılan istekliyle toplam bedel üzerinden götürü bedel sözleşme imzalanacaktır.</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4.6. Verilen tekliflerin geçerlilik süresi, ihale tarihinden itibaren 180 (yüz seksen) takvim günüdür.</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4.7. Konsorsiyum olarak ihaleye teklif verilemez.</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4.8. Teklifler, ihale tarih ve saatine kadar BOTAŞ Genel Müdürlüğü Lojistik ve Haberleşme Müdürlüğü Bilkent Plaza A-2 Blok Zemin Kat 06800 Bilkent ANKARA adresine elden teslim edilebileceği gibi, aynı adrese iadeli  taahhütlü  posta  vasıtasıyla  da gönderilebilir. İhale (son teklif verme) saatine kadar İdareye ulaşmayan teklifler değerlendirmeye alınmaz.</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4.9. Bu ihale, ceza ve ihalelerden yasaklama hükümleri hariç, 4734 sayılı Kamu İhale Kanunu ve 4735 sayılı Kamu İhale Sözleşmeleri Kanunu hükümlerine tabi değildir.</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 xml:space="preserve">4.10. 4646 sayılı Doğal Gaz Piyasası Kanunu'nun "Yapım ve hizmet faaliyetleri" başlıklı 5 </w:t>
            </w:r>
            <w:proofErr w:type="spellStart"/>
            <w:r w:rsidRPr="007B7B4B">
              <w:rPr>
                <w:rFonts w:ascii="Helvetica" w:eastAsia="Times New Roman" w:hAnsi="Helvetica" w:cs="Helvetica"/>
                <w:color w:val="585858"/>
                <w:sz w:val="20"/>
                <w:szCs w:val="20"/>
                <w:lang w:eastAsia="tr-TR"/>
              </w:rPr>
              <w:t>nci</w:t>
            </w:r>
            <w:proofErr w:type="spellEnd"/>
            <w:r w:rsidRPr="007B7B4B">
              <w:rPr>
                <w:rFonts w:ascii="Helvetica" w:eastAsia="Times New Roman" w:hAnsi="Helvetica" w:cs="Helvetica"/>
                <w:color w:val="585858"/>
                <w:sz w:val="20"/>
                <w:szCs w:val="20"/>
                <w:lang w:eastAsia="tr-TR"/>
              </w:rPr>
              <w:t xml:space="preserve"> maddesi gereğince, ancak Enerji Piyasası Düzenleme Kurumu'ndan Yapım ve Hizmet Sertifikası almış olan İstekliler ile sözleşme imzalanabilecektir. İş ortaklığı oluşturmak suretiyle ihaleye teklif verecek istekliler ile sözleşme imzalanması durumunda, iş ortaklığını oluşturan her bir ortağın söz konusu sertifikayı ayrı ayrı sunması gerekmektedir.</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4.11. Bu ihalede ekonomik açıdan en avantajlı teklif, teklif edilen fiyatların en düşük olanıdır.</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 </w:t>
            </w:r>
          </w:p>
          <w:p w:rsidR="007B7B4B" w:rsidRPr="007B7B4B" w:rsidRDefault="007B7B4B" w:rsidP="007B7B4B">
            <w:pPr>
              <w:spacing w:after="0" w:line="240" w:lineRule="atLeast"/>
              <w:rPr>
                <w:rFonts w:ascii="Helvetica" w:eastAsia="Times New Roman" w:hAnsi="Helvetica" w:cs="Helvetica"/>
                <w:color w:val="585858"/>
                <w:sz w:val="20"/>
                <w:szCs w:val="20"/>
                <w:lang w:eastAsia="tr-TR"/>
              </w:rPr>
            </w:pPr>
            <w:r w:rsidRPr="007B7B4B">
              <w:rPr>
                <w:rFonts w:ascii="Helvetica" w:eastAsia="Times New Roman" w:hAnsi="Helvetica" w:cs="Helvetica"/>
                <w:color w:val="585858"/>
                <w:sz w:val="20"/>
                <w:szCs w:val="20"/>
                <w:lang w:eastAsia="tr-TR"/>
              </w:rPr>
              <w:t> </w:t>
            </w:r>
          </w:p>
        </w:tc>
      </w:tr>
    </w:tbl>
    <w:p w:rsidR="001E1EBB" w:rsidRDefault="001E1EBB"/>
    <w:sectPr w:rsidR="001E1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87335"/>
    <w:multiLevelType w:val="multilevel"/>
    <w:tmpl w:val="1CA8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3684D"/>
    <w:multiLevelType w:val="multilevel"/>
    <w:tmpl w:val="4AC2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2D"/>
    <w:rsid w:val="001E1EBB"/>
    <w:rsid w:val="007B7B4B"/>
    <w:rsid w:val="00D11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E1A26-C3CB-4F16-9CB9-AE3D256D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7B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Kübra ÇELİK</dc:creator>
  <cp:keywords/>
  <dc:description/>
  <cp:lastModifiedBy>Şerife Kübra ÇELİK</cp:lastModifiedBy>
  <cp:revision>2</cp:revision>
  <dcterms:created xsi:type="dcterms:W3CDTF">2022-07-22T13:57:00Z</dcterms:created>
  <dcterms:modified xsi:type="dcterms:W3CDTF">2022-07-22T13:58:00Z</dcterms:modified>
</cp:coreProperties>
</file>