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7C8" w:rsidRPr="00F4032F" w:rsidRDefault="000457C8" w:rsidP="000457C8">
      <w:pPr>
        <w:shd w:val="clear" w:color="auto" w:fill="F8F8F8"/>
        <w:spacing w:after="0" w:line="240" w:lineRule="auto"/>
        <w:jc w:val="center"/>
        <w:rPr>
          <w:rFonts w:ascii="Times New Roman" w:eastAsia="Times New Roman" w:hAnsi="Times New Roman" w:cs="Times New Roman"/>
          <w:lang w:val="en-US" w:eastAsia="tr-TR"/>
        </w:rPr>
      </w:pPr>
      <w:r w:rsidRPr="00F4032F">
        <w:rPr>
          <w:rFonts w:ascii="Times New Roman" w:eastAsia="Times New Roman" w:hAnsi="Times New Roman" w:cs="Times New Roman"/>
          <w:b/>
          <w:bCs/>
          <w:lang w:val="en-US" w:eastAsia="tr-TR"/>
        </w:rPr>
        <w:t xml:space="preserve">BOTAŞ </w:t>
      </w:r>
      <w:r w:rsidR="00CB2079" w:rsidRPr="00F4032F">
        <w:rPr>
          <w:rFonts w:ascii="Times New Roman" w:eastAsia="Times New Roman" w:hAnsi="Times New Roman" w:cs="Times New Roman"/>
          <w:b/>
          <w:bCs/>
          <w:lang w:val="en-US" w:eastAsia="tr-TR"/>
        </w:rPr>
        <w:t xml:space="preserve">WILL </w:t>
      </w:r>
      <w:r w:rsidRPr="00F4032F">
        <w:rPr>
          <w:rFonts w:ascii="Times New Roman" w:eastAsia="Times New Roman" w:hAnsi="Times New Roman" w:cs="Times New Roman"/>
          <w:b/>
          <w:bCs/>
          <w:lang w:val="en-US" w:eastAsia="tr-TR"/>
        </w:rPr>
        <w:t>PROCURE ILI SERVICE</w:t>
      </w:r>
    </w:p>
    <w:p w:rsidR="000457C8" w:rsidRPr="00F4032F" w:rsidRDefault="000457C8" w:rsidP="000457C8">
      <w:pPr>
        <w:spacing w:after="0" w:line="240" w:lineRule="auto"/>
        <w:jc w:val="center"/>
        <w:rPr>
          <w:rFonts w:ascii="Times New Roman" w:eastAsia="Times New Roman" w:hAnsi="Times New Roman" w:cs="Times New Roman"/>
          <w:b/>
          <w:bCs/>
          <w:u w:val="single"/>
          <w:shd w:val="clear" w:color="auto" w:fill="F8F8F8"/>
          <w:lang w:val="en-US" w:eastAsia="tr-TR"/>
        </w:rPr>
      </w:pPr>
      <w:r w:rsidRPr="00F4032F">
        <w:rPr>
          <w:rFonts w:ascii="Times New Roman" w:eastAsia="Times New Roman" w:hAnsi="Times New Roman" w:cs="Times New Roman"/>
          <w:b/>
          <w:bCs/>
          <w:u w:val="single"/>
          <w:shd w:val="clear" w:color="auto" w:fill="F8F8F8"/>
          <w:lang w:val="en-US" w:eastAsia="tr-TR"/>
        </w:rPr>
        <w:t>BOTAŞ PETROLEUM PIPELINE CORPORATION</w:t>
      </w:r>
    </w:p>
    <w:p w:rsidR="000457C8" w:rsidRPr="00F4032F" w:rsidRDefault="000457C8" w:rsidP="000457C8">
      <w:pPr>
        <w:spacing w:after="0" w:line="240" w:lineRule="auto"/>
        <w:jc w:val="center"/>
        <w:rPr>
          <w:rFonts w:ascii="Times New Roman" w:eastAsia="Times New Roman" w:hAnsi="Times New Roman" w:cs="Times New Roman"/>
          <w:lang w:val="en-US" w:eastAsia="tr-TR"/>
        </w:rPr>
      </w:pPr>
      <w:r w:rsidRPr="00F4032F">
        <w:rPr>
          <w:rFonts w:ascii="Times New Roman" w:eastAsia="Times New Roman" w:hAnsi="Times New Roman" w:cs="Times New Roman"/>
          <w:b/>
          <w:bCs/>
          <w:u w:val="single"/>
          <w:shd w:val="clear" w:color="auto" w:fill="F8F8F8"/>
          <w:lang w:val="en-US" w:eastAsia="tr-TR"/>
        </w:rPr>
        <w:t>NATURAL GAS AND MARKET OPERATIONS DISTRICT MANAGEMENT</w:t>
      </w:r>
      <w:r w:rsidRPr="00F4032F">
        <w:rPr>
          <w:rFonts w:ascii="Times New Roman" w:eastAsia="Times New Roman" w:hAnsi="Times New Roman" w:cs="Times New Roman"/>
          <w:lang w:val="en-US" w:eastAsia="tr-TR"/>
        </w:rPr>
        <w:br/>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95"/>
        <w:gridCol w:w="5548"/>
      </w:tblGrid>
      <w:tr w:rsidR="000457C8" w:rsidRPr="00F4032F" w:rsidTr="00C47FA8">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0457C8" w:rsidRPr="00F4032F" w:rsidRDefault="000457C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b/>
                <w:lang w:val="en-US" w:eastAsia="tr-TR"/>
              </w:rPr>
              <w:t>TRN (Tender Registration Number):</w:t>
            </w:r>
          </w:p>
        </w:tc>
        <w:tc>
          <w:tcPr>
            <w:tcW w:w="165" w:type="dxa"/>
            <w:tcBorders>
              <w:top w:val="nil"/>
              <w:left w:val="nil"/>
              <w:bottom w:val="nil"/>
              <w:right w:val="nil"/>
            </w:tcBorders>
            <w:shd w:val="clear" w:color="auto" w:fill="F8F8F8"/>
            <w:tcMar>
              <w:top w:w="45" w:type="dxa"/>
              <w:left w:w="45" w:type="dxa"/>
              <w:bottom w:w="45" w:type="dxa"/>
              <w:right w:w="45" w:type="dxa"/>
            </w:tcMar>
            <w:hideMark/>
          </w:tcPr>
          <w:p w:rsidR="000457C8" w:rsidRPr="00F4032F" w:rsidRDefault="000457C8" w:rsidP="0029223F">
            <w:pPr>
              <w:spacing w:after="0" w:line="240" w:lineRule="atLeast"/>
              <w:jc w:val="both"/>
              <w:rPr>
                <w:rFonts w:ascii="Times New Roman" w:eastAsia="Times New Roman" w:hAnsi="Times New Roman" w:cs="Times New Roman"/>
                <w:lang w:val="en-US" w:eastAsia="tr-TR"/>
              </w:rPr>
            </w:pPr>
            <w:r w:rsidRPr="00F4032F">
              <w:rPr>
                <w:rFonts w:ascii="Times New Roman" w:eastAsia="Times New Roman" w:hAnsi="Times New Roman" w:cs="Times New Roman"/>
                <w:b/>
                <w:bCs/>
                <w:lang w:val="en-US" w:eastAsia="tr-TR"/>
              </w:rPr>
              <w:t>:</w:t>
            </w:r>
          </w:p>
        </w:tc>
        <w:tc>
          <w:tcPr>
            <w:tcW w:w="5503" w:type="dxa"/>
            <w:tcBorders>
              <w:top w:val="nil"/>
              <w:left w:val="nil"/>
              <w:bottom w:val="nil"/>
              <w:right w:val="nil"/>
            </w:tcBorders>
            <w:shd w:val="clear" w:color="auto" w:fill="F8F8F8"/>
            <w:tcMar>
              <w:top w:w="45" w:type="dxa"/>
              <w:left w:w="0" w:type="dxa"/>
              <w:bottom w:w="0" w:type="dxa"/>
              <w:right w:w="0" w:type="dxa"/>
            </w:tcMar>
            <w:hideMark/>
          </w:tcPr>
          <w:p w:rsidR="000457C8" w:rsidRPr="00F4032F" w:rsidRDefault="000457C8" w:rsidP="0029223F">
            <w:pPr>
              <w:spacing w:after="0" w:line="240" w:lineRule="atLeast"/>
              <w:jc w:val="both"/>
              <w:rPr>
                <w:rFonts w:ascii="Times New Roman" w:eastAsia="Times New Roman" w:hAnsi="Times New Roman" w:cs="Times New Roman"/>
                <w:lang w:val="en-US" w:eastAsia="tr-TR"/>
              </w:rPr>
            </w:pPr>
            <w:r w:rsidRPr="00F4032F">
              <w:rPr>
                <w:rFonts w:ascii="Times New Roman" w:eastAsia="Times New Roman" w:hAnsi="Times New Roman" w:cs="Times New Roman"/>
                <w:b/>
                <w:bCs/>
                <w:lang w:val="en-US" w:eastAsia="tr-TR"/>
              </w:rPr>
              <w:t>2019/318260</w:t>
            </w:r>
          </w:p>
        </w:tc>
      </w:tr>
      <w:tr w:rsidR="000457C8" w:rsidRPr="00F4032F" w:rsidTr="00C47FA8">
        <w:trPr>
          <w:trHeight w:val="695"/>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0457C8" w:rsidRPr="00F4032F" w:rsidRDefault="000457C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Project Name</w:t>
            </w:r>
          </w:p>
        </w:tc>
        <w:tc>
          <w:tcPr>
            <w:tcW w:w="165" w:type="dxa"/>
            <w:tcBorders>
              <w:top w:val="nil"/>
              <w:left w:val="nil"/>
              <w:bottom w:val="nil"/>
              <w:right w:val="nil"/>
            </w:tcBorders>
            <w:shd w:val="clear" w:color="auto" w:fill="F8F8F8"/>
            <w:tcMar>
              <w:top w:w="45" w:type="dxa"/>
              <w:left w:w="45" w:type="dxa"/>
              <w:bottom w:w="45" w:type="dxa"/>
              <w:right w:w="45" w:type="dxa"/>
            </w:tcMar>
            <w:hideMark/>
          </w:tcPr>
          <w:p w:rsidR="000457C8" w:rsidRPr="00F4032F" w:rsidRDefault="000457C8" w:rsidP="0029223F">
            <w:pPr>
              <w:spacing w:after="0" w:line="240" w:lineRule="atLeast"/>
              <w:jc w:val="both"/>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w:t>
            </w:r>
          </w:p>
        </w:tc>
        <w:tc>
          <w:tcPr>
            <w:tcW w:w="5503" w:type="dxa"/>
            <w:tcBorders>
              <w:top w:val="nil"/>
              <w:left w:val="nil"/>
              <w:bottom w:val="nil"/>
              <w:right w:val="nil"/>
            </w:tcBorders>
            <w:shd w:val="clear" w:color="auto" w:fill="F8F8F8"/>
            <w:tcMar>
              <w:top w:w="45" w:type="dxa"/>
              <w:left w:w="0" w:type="dxa"/>
              <w:bottom w:w="0" w:type="dxa"/>
              <w:right w:w="0" w:type="dxa"/>
            </w:tcMar>
            <w:hideMark/>
          </w:tcPr>
          <w:p w:rsidR="000457C8" w:rsidRPr="00F4032F" w:rsidRDefault="000457C8" w:rsidP="0029223F">
            <w:pPr>
              <w:spacing w:after="0" w:line="240" w:lineRule="atLeast"/>
              <w:jc w:val="both"/>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The Project for Physical Control of 1773 km Natural Gas Pipelines via Intelligent Pig Method in Various Places</w:t>
            </w:r>
          </w:p>
        </w:tc>
      </w:tr>
      <w:tr w:rsidR="000457C8" w:rsidRPr="00F4032F" w:rsidTr="00C47FA8">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0457C8" w:rsidRPr="00F4032F" w:rsidRDefault="000457C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Tender method:</w:t>
            </w:r>
          </w:p>
        </w:tc>
        <w:tc>
          <w:tcPr>
            <w:tcW w:w="165" w:type="dxa"/>
            <w:tcBorders>
              <w:top w:val="nil"/>
              <w:left w:val="nil"/>
              <w:bottom w:val="nil"/>
              <w:right w:val="nil"/>
            </w:tcBorders>
            <w:shd w:val="clear" w:color="auto" w:fill="F8F8F8"/>
            <w:tcMar>
              <w:top w:w="45" w:type="dxa"/>
              <w:left w:w="45" w:type="dxa"/>
              <w:bottom w:w="45" w:type="dxa"/>
              <w:right w:w="45" w:type="dxa"/>
            </w:tcMar>
            <w:hideMark/>
          </w:tcPr>
          <w:p w:rsidR="000457C8" w:rsidRPr="00F4032F" w:rsidRDefault="000457C8" w:rsidP="0029223F">
            <w:pPr>
              <w:spacing w:after="0" w:line="240" w:lineRule="atLeast"/>
              <w:jc w:val="both"/>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w:t>
            </w:r>
          </w:p>
        </w:tc>
        <w:tc>
          <w:tcPr>
            <w:tcW w:w="5503" w:type="dxa"/>
            <w:tcBorders>
              <w:top w:val="nil"/>
              <w:left w:val="nil"/>
              <w:bottom w:val="nil"/>
              <w:right w:val="nil"/>
            </w:tcBorders>
            <w:shd w:val="clear" w:color="auto" w:fill="F8F8F8"/>
            <w:tcMar>
              <w:top w:w="45" w:type="dxa"/>
              <w:left w:w="0" w:type="dxa"/>
              <w:bottom w:w="0" w:type="dxa"/>
              <w:right w:w="0" w:type="dxa"/>
            </w:tcMar>
            <w:hideMark/>
          </w:tcPr>
          <w:p w:rsidR="000457C8" w:rsidRPr="00F4032F" w:rsidRDefault="000457C8" w:rsidP="0029223F">
            <w:pPr>
              <w:spacing w:after="0" w:line="240" w:lineRule="atLeast"/>
              <w:jc w:val="both"/>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Service Procurement - Open Tender Procedure</w:t>
            </w:r>
          </w:p>
        </w:tc>
      </w:tr>
      <w:tr w:rsidR="000457C8" w:rsidRPr="00F4032F" w:rsidTr="00C47FA8">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0457C8" w:rsidRPr="00F4032F" w:rsidRDefault="000457C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b/>
                <w:bCs/>
                <w:u w:val="single"/>
                <w:lang w:val="en-US" w:eastAsia="tr-TR"/>
              </w:rPr>
              <w:t xml:space="preserve">1 - The Administration's;  </w:t>
            </w:r>
          </w:p>
        </w:tc>
        <w:tc>
          <w:tcPr>
            <w:tcW w:w="165" w:type="dxa"/>
            <w:shd w:val="clear" w:color="auto" w:fill="F8F8F8"/>
            <w:vAlign w:val="center"/>
            <w:hideMark/>
          </w:tcPr>
          <w:p w:rsidR="000457C8" w:rsidRPr="00F4032F" w:rsidRDefault="000457C8" w:rsidP="0029223F">
            <w:pPr>
              <w:spacing w:after="0" w:line="240" w:lineRule="auto"/>
              <w:jc w:val="both"/>
              <w:rPr>
                <w:rFonts w:ascii="Times New Roman" w:eastAsia="Times New Roman" w:hAnsi="Times New Roman" w:cs="Times New Roman"/>
                <w:lang w:val="en-US" w:eastAsia="tr-TR"/>
              </w:rPr>
            </w:pPr>
          </w:p>
        </w:tc>
        <w:tc>
          <w:tcPr>
            <w:tcW w:w="5503" w:type="dxa"/>
            <w:shd w:val="clear" w:color="auto" w:fill="F8F8F8"/>
            <w:vAlign w:val="center"/>
            <w:hideMark/>
          </w:tcPr>
          <w:p w:rsidR="000457C8" w:rsidRPr="00F4032F" w:rsidRDefault="000457C8" w:rsidP="0029223F">
            <w:pPr>
              <w:spacing w:after="0" w:line="240" w:lineRule="auto"/>
              <w:jc w:val="both"/>
              <w:rPr>
                <w:rFonts w:ascii="Times New Roman" w:eastAsia="Times New Roman" w:hAnsi="Times New Roman" w:cs="Times New Roman"/>
                <w:lang w:val="en-US" w:eastAsia="tr-TR"/>
              </w:rPr>
            </w:pPr>
          </w:p>
        </w:tc>
      </w:tr>
      <w:tr w:rsidR="000457C8" w:rsidRPr="00F4032F" w:rsidTr="00C47FA8">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0457C8" w:rsidRPr="00F4032F" w:rsidRDefault="000457C8" w:rsidP="000457C8">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b/>
                <w:bCs/>
                <w:lang w:val="en-US" w:eastAsia="tr-TR"/>
              </w:rPr>
              <w:t>a)</w:t>
            </w:r>
            <w:r w:rsidRPr="00F4032F">
              <w:rPr>
                <w:rFonts w:ascii="Times New Roman" w:eastAsia="Times New Roman" w:hAnsi="Times New Roman" w:cs="Times New Roman"/>
                <w:lang w:val="en-US" w:eastAsia="tr-TR"/>
              </w:rPr>
              <w:t> Address</w:t>
            </w:r>
          </w:p>
        </w:tc>
        <w:tc>
          <w:tcPr>
            <w:tcW w:w="165" w:type="dxa"/>
            <w:tcBorders>
              <w:top w:val="nil"/>
              <w:left w:val="nil"/>
              <w:bottom w:val="nil"/>
              <w:right w:val="nil"/>
            </w:tcBorders>
            <w:shd w:val="clear" w:color="auto" w:fill="F8F8F8"/>
            <w:tcMar>
              <w:top w:w="45" w:type="dxa"/>
              <w:left w:w="45" w:type="dxa"/>
              <w:bottom w:w="45" w:type="dxa"/>
              <w:right w:w="45" w:type="dxa"/>
            </w:tcMar>
            <w:hideMark/>
          </w:tcPr>
          <w:p w:rsidR="000457C8" w:rsidRPr="00F4032F" w:rsidRDefault="000457C8" w:rsidP="0029223F">
            <w:pPr>
              <w:spacing w:after="0" w:line="240" w:lineRule="atLeast"/>
              <w:jc w:val="both"/>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w:t>
            </w:r>
          </w:p>
        </w:tc>
        <w:tc>
          <w:tcPr>
            <w:tcW w:w="5503" w:type="dxa"/>
            <w:tcBorders>
              <w:top w:val="nil"/>
              <w:left w:val="nil"/>
              <w:bottom w:val="nil"/>
              <w:right w:val="nil"/>
            </w:tcBorders>
            <w:shd w:val="clear" w:color="auto" w:fill="F8F8F8"/>
            <w:tcMar>
              <w:top w:w="45" w:type="dxa"/>
              <w:left w:w="0" w:type="dxa"/>
              <w:bottom w:w="0" w:type="dxa"/>
              <w:right w:w="0" w:type="dxa"/>
            </w:tcMar>
            <w:hideMark/>
          </w:tcPr>
          <w:p w:rsidR="000457C8" w:rsidRPr="00F4032F" w:rsidRDefault="000457C8" w:rsidP="0029223F">
            <w:pPr>
              <w:spacing w:after="0" w:line="240" w:lineRule="atLeast"/>
              <w:jc w:val="both"/>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ESKISEHIR YOLU 23. KM YAPRACIK MEVKİİ</w:t>
            </w:r>
          </w:p>
        </w:tc>
      </w:tr>
      <w:tr w:rsidR="000457C8" w:rsidRPr="00F4032F" w:rsidTr="00C47FA8">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0457C8" w:rsidRPr="00F4032F" w:rsidRDefault="000457C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b/>
                <w:bCs/>
                <w:lang w:val="en-US" w:eastAsia="tr-TR"/>
              </w:rPr>
              <w:t>b)</w:t>
            </w:r>
            <w:r w:rsidRPr="00F4032F">
              <w:rPr>
                <w:rFonts w:ascii="Times New Roman" w:eastAsia="Times New Roman" w:hAnsi="Times New Roman" w:cs="Times New Roman"/>
                <w:lang w:val="en-US" w:eastAsia="tr-TR"/>
              </w:rPr>
              <w:t> Telephone and Fax number</w:t>
            </w:r>
          </w:p>
        </w:tc>
        <w:tc>
          <w:tcPr>
            <w:tcW w:w="165" w:type="dxa"/>
            <w:tcBorders>
              <w:top w:val="nil"/>
              <w:left w:val="nil"/>
              <w:bottom w:val="nil"/>
              <w:right w:val="nil"/>
            </w:tcBorders>
            <w:shd w:val="clear" w:color="auto" w:fill="F8F8F8"/>
            <w:tcMar>
              <w:top w:w="45" w:type="dxa"/>
              <w:left w:w="45" w:type="dxa"/>
              <w:bottom w:w="45" w:type="dxa"/>
              <w:right w:w="45" w:type="dxa"/>
            </w:tcMar>
            <w:hideMark/>
          </w:tcPr>
          <w:p w:rsidR="000457C8" w:rsidRPr="00F4032F" w:rsidRDefault="000457C8" w:rsidP="0029223F">
            <w:pPr>
              <w:spacing w:after="0" w:line="240" w:lineRule="atLeast"/>
              <w:jc w:val="both"/>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w:t>
            </w:r>
          </w:p>
        </w:tc>
        <w:tc>
          <w:tcPr>
            <w:tcW w:w="5503" w:type="dxa"/>
            <w:tcBorders>
              <w:top w:val="nil"/>
              <w:left w:val="nil"/>
              <w:bottom w:val="nil"/>
              <w:right w:val="nil"/>
            </w:tcBorders>
            <w:shd w:val="clear" w:color="auto" w:fill="F8F8F8"/>
            <w:tcMar>
              <w:top w:w="45" w:type="dxa"/>
              <w:left w:w="0" w:type="dxa"/>
              <w:bottom w:w="0" w:type="dxa"/>
              <w:right w:w="0" w:type="dxa"/>
            </w:tcMar>
            <w:hideMark/>
          </w:tcPr>
          <w:p w:rsidR="000457C8" w:rsidRPr="00F4032F" w:rsidRDefault="000457C8" w:rsidP="0029223F">
            <w:pPr>
              <w:spacing w:after="0" w:line="240" w:lineRule="atLeast"/>
              <w:jc w:val="both"/>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3122973600 - 3122998300</w:t>
            </w:r>
          </w:p>
        </w:tc>
      </w:tr>
      <w:tr w:rsidR="000457C8" w:rsidRPr="00F4032F" w:rsidTr="00C47FA8">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0457C8" w:rsidRPr="00F4032F" w:rsidRDefault="000457C8" w:rsidP="000457C8">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b/>
                <w:bCs/>
                <w:lang w:val="en-US" w:eastAsia="tr-TR"/>
              </w:rPr>
              <w:t>c)</w:t>
            </w:r>
            <w:r w:rsidRPr="00F4032F">
              <w:rPr>
                <w:rFonts w:ascii="Times New Roman" w:eastAsia="Times New Roman" w:hAnsi="Times New Roman" w:cs="Times New Roman"/>
                <w:lang w:val="en-US" w:eastAsia="tr-TR"/>
              </w:rPr>
              <w:t> E-mail</w:t>
            </w:r>
          </w:p>
        </w:tc>
        <w:tc>
          <w:tcPr>
            <w:tcW w:w="165" w:type="dxa"/>
            <w:tcBorders>
              <w:top w:val="nil"/>
              <w:left w:val="nil"/>
              <w:bottom w:val="nil"/>
              <w:right w:val="nil"/>
            </w:tcBorders>
            <w:shd w:val="clear" w:color="auto" w:fill="F8F8F8"/>
            <w:tcMar>
              <w:top w:w="45" w:type="dxa"/>
              <w:left w:w="45" w:type="dxa"/>
              <w:bottom w:w="45" w:type="dxa"/>
              <w:right w:w="45" w:type="dxa"/>
            </w:tcMar>
            <w:hideMark/>
          </w:tcPr>
          <w:p w:rsidR="000457C8" w:rsidRPr="00F4032F" w:rsidRDefault="000457C8" w:rsidP="0029223F">
            <w:pPr>
              <w:spacing w:after="0" w:line="240" w:lineRule="atLeast"/>
              <w:jc w:val="both"/>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w:t>
            </w:r>
          </w:p>
        </w:tc>
        <w:tc>
          <w:tcPr>
            <w:tcW w:w="5503" w:type="dxa"/>
            <w:tcBorders>
              <w:top w:val="nil"/>
              <w:left w:val="nil"/>
              <w:bottom w:val="nil"/>
              <w:right w:val="nil"/>
            </w:tcBorders>
            <w:shd w:val="clear" w:color="auto" w:fill="F8F8F8"/>
            <w:tcMar>
              <w:top w:w="45" w:type="dxa"/>
              <w:left w:w="0" w:type="dxa"/>
              <w:bottom w:w="0" w:type="dxa"/>
              <w:right w:w="0" w:type="dxa"/>
            </w:tcMar>
            <w:hideMark/>
          </w:tcPr>
          <w:p w:rsidR="000457C8" w:rsidRPr="00F4032F" w:rsidRDefault="000457C8" w:rsidP="0029223F">
            <w:pPr>
              <w:spacing w:after="0" w:line="240" w:lineRule="atLeast"/>
              <w:jc w:val="both"/>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info@botas.gov.tr</w:t>
            </w:r>
          </w:p>
        </w:tc>
      </w:tr>
      <w:tr w:rsidR="000457C8" w:rsidRPr="00F4032F" w:rsidTr="00C47FA8">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0457C8" w:rsidRPr="00F4032F" w:rsidRDefault="000457C8" w:rsidP="000457C8">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b/>
                <w:bCs/>
                <w:lang w:val="en-US" w:eastAsia="tr-TR"/>
              </w:rPr>
              <w:t>ç)</w:t>
            </w:r>
            <w:r w:rsidRPr="00F4032F">
              <w:rPr>
                <w:rFonts w:ascii="Times New Roman" w:eastAsia="Times New Roman" w:hAnsi="Times New Roman" w:cs="Times New Roman"/>
                <w:lang w:val="en-US" w:eastAsia="tr-TR"/>
              </w:rPr>
              <w:t> The website where the tender documents can be viewed at</w:t>
            </w:r>
          </w:p>
        </w:tc>
        <w:tc>
          <w:tcPr>
            <w:tcW w:w="165" w:type="dxa"/>
            <w:tcBorders>
              <w:top w:val="nil"/>
              <w:left w:val="nil"/>
              <w:bottom w:val="nil"/>
              <w:right w:val="nil"/>
            </w:tcBorders>
            <w:shd w:val="clear" w:color="auto" w:fill="F8F8F8"/>
            <w:tcMar>
              <w:top w:w="45" w:type="dxa"/>
              <w:left w:w="45" w:type="dxa"/>
              <w:bottom w:w="45" w:type="dxa"/>
              <w:right w:w="45" w:type="dxa"/>
            </w:tcMar>
            <w:hideMark/>
          </w:tcPr>
          <w:p w:rsidR="000457C8" w:rsidRPr="00F4032F" w:rsidRDefault="000457C8" w:rsidP="0029223F">
            <w:pPr>
              <w:spacing w:after="0" w:line="240" w:lineRule="atLeast"/>
              <w:jc w:val="both"/>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w:t>
            </w:r>
          </w:p>
        </w:tc>
        <w:tc>
          <w:tcPr>
            <w:tcW w:w="5503" w:type="dxa"/>
            <w:tcBorders>
              <w:top w:val="nil"/>
              <w:left w:val="nil"/>
              <w:bottom w:val="nil"/>
              <w:right w:val="nil"/>
            </w:tcBorders>
            <w:shd w:val="clear" w:color="auto" w:fill="F8F8F8"/>
            <w:tcMar>
              <w:top w:w="45" w:type="dxa"/>
              <w:left w:w="0" w:type="dxa"/>
              <w:bottom w:w="0" w:type="dxa"/>
              <w:right w:w="0" w:type="dxa"/>
            </w:tcMar>
            <w:hideMark/>
          </w:tcPr>
          <w:p w:rsidR="000457C8" w:rsidRPr="00F4032F" w:rsidRDefault="000457C8" w:rsidP="0029223F">
            <w:pPr>
              <w:spacing w:after="0" w:line="240" w:lineRule="atLeast"/>
              <w:jc w:val="both"/>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www.botas.gov.tr</w:t>
            </w:r>
          </w:p>
        </w:tc>
      </w:tr>
      <w:tr w:rsidR="000457C8" w:rsidRPr="00F4032F" w:rsidTr="00C47FA8">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0457C8" w:rsidRPr="00F4032F" w:rsidRDefault="000457C8" w:rsidP="00C47FA8">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b/>
                <w:bCs/>
                <w:u w:val="single"/>
                <w:lang w:val="en-US" w:eastAsia="tr-TR"/>
              </w:rPr>
              <w:t xml:space="preserve">2 </w:t>
            </w:r>
            <w:r w:rsidR="00D23C65" w:rsidRPr="00F4032F">
              <w:rPr>
                <w:rFonts w:ascii="Times New Roman" w:eastAsia="Times New Roman" w:hAnsi="Times New Roman" w:cs="Times New Roman"/>
                <w:b/>
                <w:bCs/>
                <w:u w:val="single"/>
                <w:lang w:val="en-US" w:eastAsia="tr-TR"/>
              </w:rPr>
              <w:t>–</w:t>
            </w:r>
            <w:r w:rsidRPr="00F4032F">
              <w:rPr>
                <w:rFonts w:ascii="Times New Roman" w:eastAsia="Times New Roman" w:hAnsi="Times New Roman" w:cs="Times New Roman"/>
                <w:b/>
                <w:bCs/>
                <w:u w:val="single"/>
                <w:lang w:val="en-US" w:eastAsia="tr-TR"/>
              </w:rPr>
              <w:t xml:space="preserve"> </w:t>
            </w:r>
            <w:r w:rsidR="00D23C65" w:rsidRPr="00F4032F">
              <w:rPr>
                <w:rFonts w:ascii="Times New Roman" w:eastAsia="Times New Roman" w:hAnsi="Times New Roman" w:cs="Times New Roman"/>
                <w:b/>
                <w:bCs/>
                <w:u w:val="single"/>
                <w:lang w:val="en-US" w:eastAsia="tr-TR"/>
              </w:rPr>
              <w:t xml:space="preserve">The </w:t>
            </w:r>
            <w:r w:rsidR="00C47FA8" w:rsidRPr="00F4032F">
              <w:rPr>
                <w:rFonts w:ascii="Times New Roman" w:eastAsia="Times New Roman" w:hAnsi="Times New Roman" w:cs="Times New Roman"/>
                <w:b/>
                <w:bCs/>
                <w:u w:val="single"/>
                <w:lang w:val="en-US" w:eastAsia="tr-TR"/>
              </w:rPr>
              <w:t>Requested</w:t>
            </w:r>
            <w:r w:rsidR="00D23C65" w:rsidRPr="00F4032F">
              <w:rPr>
                <w:rFonts w:ascii="Times New Roman" w:eastAsia="Times New Roman" w:hAnsi="Times New Roman" w:cs="Times New Roman"/>
                <w:b/>
                <w:bCs/>
                <w:u w:val="single"/>
                <w:lang w:val="en-US" w:eastAsia="tr-TR"/>
              </w:rPr>
              <w:t xml:space="preserve"> Service’s</w:t>
            </w:r>
          </w:p>
        </w:tc>
        <w:tc>
          <w:tcPr>
            <w:tcW w:w="165" w:type="dxa"/>
            <w:shd w:val="clear" w:color="auto" w:fill="F8F8F8"/>
            <w:vAlign w:val="center"/>
            <w:hideMark/>
          </w:tcPr>
          <w:p w:rsidR="000457C8" w:rsidRPr="00F4032F" w:rsidRDefault="000457C8" w:rsidP="0029223F">
            <w:pPr>
              <w:spacing w:after="0" w:line="240" w:lineRule="auto"/>
              <w:jc w:val="both"/>
              <w:rPr>
                <w:rFonts w:ascii="Times New Roman" w:eastAsia="Times New Roman" w:hAnsi="Times New Roman" w:cs="Times New Roman"/>
                <w:lang w:val="en-US" w:eastAsia="tr-TR"/>
              </w:rPr>
            </w:pPr>
          </w:p>
        </w:tc>
        <w:tc>
          <w:tcPr>
            <w:tcW w:w="5503" w:type="dxa"/>
            <w:shd w:val="clear" w:color="auto" w:fill="F8F8F8"/>
            <w:vAlign w:val="center"/>
            <w:hideMark/>
          </w:tcPr>
          <w:p w:rsidR="000457C8" w:rsidRPr="00F4032F" w:rsidRDefault="000457C8" w:rsidP="0029223F">
            <w:pPr>
              <w:spacing w:after="0" w:line="240" w:lineRule="auto"/>
              <w:jc w:val="both"/>
              <w:rPr>
                <w:rFonts w:ascii="Times New Roman" w:eastAsia="Times New Roman" w:hAnsi="Times New Roman" w:cs="Times New Roman"/>
                <w:lang w:val="en-US" w:eastAsia="tr-TR"/>
              </w:rPr>
            </w:pPr>
          </w:p>
        </w:tc>
      </w:tr>
      <w:tr w:rsidR="000457C8" w:rsidRPr="00F4032F" w:rsidTr="00C47FA8">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0457C8" w:rsidRPr="00F4032F" w:rsidRDefault="000457C8" w:rsidP="00D23C65">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b/>
                <w:bCs/>
                <w:lang w:val="en-US" w:eastAsia="tr-TR"/>
              </w:rPr>
              <w:t>a)</w:t>
            </w:r>
            <w:r w:rsidRPr="00F4032F">
              <w:rPr>
                <w:rFonts w:ascii="Times New Roman" w:eastAsia="Times New Roman" w:hAnsi="Times New Roman" w:cs="Times New Roman"/>
                <w:lang w:val="en-US" w:eastAsia="tr-TR"/>
              </w:rPr>
              <w:t> </w:t>
            </w:r>
            <w:r w:rsidR="00D23C65" w:rsidRPr="00F4032F">
              <w:rPr>
                <w:rFonts w:ascii="Times New Roman" w:eastAsia="Times New Roman" w:hAnsi="Times New Roman" w:cs="Times New Roman"/>
                <w:lang w:val="en-US" w:eastAsia="tr-TR"/>
              </w:rPr>
              <w:t>Scope</w:t>
            </w:r>
          </w:p>
        </w:tc>
        <w:tc>
          <w:tcPr>
            <w:tcW w:w="165" w:type="dxa"/>
            <w:tcBorders>
              <w:top w:val="nil"/>
              <w:left w:val="nil"/>
              <w:bottom w:val="nil"/>
              <w:right w:val="nil"/>
            </w:tcBorders>
            <w:shd w:val="clear" w:color="auto" w:fill="F8F8F8"/>
            <w:tcMar>
              <w:top w:w="45" w:type="dxa"/>
              <w:left w:w="45" w:type="dxa"/>
              <w:bottom w:w="45" w:type="dxa"/>
              <w:right w:w="45" w:type="dxa"/>
            </w:tcMar>
            <w:hideMark/>
          </w:tcPr>
          <w:p w:rsidR="000457C8" w:rsidRPr="00F4032F" w:rsidRDefault="000457C8" w:rsidP="0029223F">
            <w:pPr>
              <w:spacing w:after="0" w:line="240" w:lineRule="atLeast"/>
              <w:jc w:val="both"/>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w:t>
            </w:r>
          </w:p>
        </w:tc>
        <w:tc>
          <w:tcPr>
            <w:tcW w:w="5503" w:type="dxa"/>
            <w:tcBorders>
              <w:top w:val="nil"/>
              <w:left w:val="nil"/>
              <w:bottom w:val="nil"/>
              <w:right w:val="nil"/>
            </w:tcBorders>
            <w:shd w:val="clear" w:color="auto" w:fill="F8F8F8"/>
            <w:tcMar>
              <w:top w:w="45" w:type="dxa"/>
              <w:left w:w="0" w:type="dxa"/>
              <w:bottom w:w="0" w:type="dxa"/>
              <w:right w:w="0" w:type="dxa"/>
            </w:tcMar>
            <w:hideMark/>
          </w:tcPr>
          <w:p w:rsidR="000457C8" w:rsidRPr="00F4032F" w:rsidRDefault="00D23C65" w:rsidP="00D23C65">
            <w:pPr>
              <w:tabs>
                <w:tab w:val="left" w:pos="567"/>
                <w:tab w:val="left" w:leader="dot" w:pos="8789"/>
              </w:tabs>
              <w:spacing w:before="100" w:beforeAutospacing="1" w:after="0" w:line="240" w:lineRule="auto"/>
              <w:jc w:val="both"/>
              <w:rPr>
                <w:rFonts w:ascii="Times New Roman" w:eastAsia="Times New Roman" w:hAnsi="Times New Roman" w:cs="Times New Roman"/>
                <w:szCs w:val="20"/>
                <w:lang w:val="en-US" w:eastAsia="tr-TR"/>
              </w:rPr>
            </w:pPr>
            <w:proofErr w:type="gramStart"/>
            <w:r w:rsidRPr="00F4032F">
              <w:rPr>
                <w:rFonts w:ascii="Times New Roman" w:eastAsia="Times New Roman" w:hAnsi="Times New Roman" w:cs="Times New Roman"/>
                <w:szCs w:val="20"/>
                <w:lang w:val="en-US" w:eastAsia="tr-TR"/>
              </w:rPr>
              <w:t>Work description is the identification of anomalies due to external influences on the structure and geometry of the pipeline (</w:t>
            </w:r>
            <w:r w:rsidRPr="00F4032F">
              <w:rPr>
                <w:rFonts w:ascii="Times New Roman" w:eastAsia="Times New Roman" w:hAnsi="Times New Roman" w:cs="Times New Roman"/>
                <w:i/>
                <w:iCs/>
                <w:szCs w:val="20"/>
                <w:lang w:val="en-US" w:eastAsia="tr-TR"/>
              </w:rPr>
              <w:t>changes in pipe diameter and shape, changes in wall thickness, depressions and notches, cracks, bends, creases and creases</w:t>
            </w:r>
            <w:r w:rsidRPr="00F4032F">
              <w:rPr>
                <w:rFonts w:ascii="Times New Roman" w:eastAsia="Times New Roman" w:hAnsi="Times New Roman" w:cs="Times New Roman"/>
                <w:szCs w:val="20"/>
                <w:lang w:val="en-US" w:eastAsia="tr-TR"/>
              </w:rPr>
              <w:t>) and any corrosion and other metal loss properties or anomalies that may pose a danger to the pipeline, and detection the</w:t>
            </w:r>
            <w:r w:rsidR="00F4032F" w:rsidRPr="00F4032F">
              <w:rPr>
                <w:rFonts w:ascii="Times New Roman" w:eastAsia="Times New Roman" w:hAnsi="Times New Roman" w:cs="Times New Roman"/>
                <w:szCs w:val="20"/>
                <w:lang w:val="en-US" w:eastAsia="tr-TR"/>
              </w:rPr>
              <w:t xml:space="preserve"> locations of these points on t</w:t>
            </w:r>
            <w:r w:rsidRPr="00F4032F">
              <w:rPr>
                <w:rFonts w:ascii="Times New Roman" w:eastAsia="Times New Roman" w:hAnsi="Times New Roman" w:cs="Times New Roman"/>
                <w:szCs w:val="20"/>
                <w:lang w:val="en-US" w:eastAsia="tr-TR"/>
              </w:rPr>
              <w:t>he pip</w:t>
            </w:r>
            <w:r w:rsidR="00F4032F" w:rsidRPr="00F4032F">
              <w:rPr>
                <w:rFonts w:ascii="Times New Roman" w:eastAsia="Times New Roman" w:hAnsi="Times New Roman" w:cs="Times New Roman"/>
                <w:szCs w:val="20"/>
                <w:lang w:val="en-US" w:eastAsia="tr-TR"/>
              </w:rPr>
              <w:t>e</w:t>
            </w:r>
            <w:r w:rsidRPr="00F4032F">
              <w:rPr>
                <w:rFonts w:ascii="Times New Roman" w:eastAsia="Times New Roman" w:hAnsi="Times New Roman" w:cs="Times New Roman"/>
                <w:szCs w:val="20"/>
                <w:lang w:val="en-US" w:eastAsia="tr-TR"/>
              </w:rPr>
              <w:t xml:space="preserve">line easily and accurately with the X, Y, Z geographical coordinate values (ITRF96 datum in the Country Coordinate System) on the pipeline through </w:t>
            </w:r>
            <w:r w:rsidRPr="00F4032F">
              <w:rPr>
                <w:rFonts w:ascii="Times New Roman" w:eastAsia="Times New Roman" w:hAnsi="Times New Roman" w:cs="Times New Roman"/>
                <w:i/>
                <w:szCs w:val="20"/>
                <w:lang w:val="en-US" w:eastAsia="tr-TR"/>
              </w:rPr>
              <w:t xml:space="preserve">Intelligent </w:t>
            </w:r>
            <w:r w:rsidRPr="00F4032F">
              <w:rPr>
                <w:rFonts w:ascii="Times New Roman" w:eastAsia="Times New Roman" w:hAnsi="Times New Roman" w:cs="Times New Roman"/>
                <w:i/>
                <w:iCs/>
                <w:szCs w:val="20"/>
                <w:lang w:val="en-US" w:eastAsia="tr-TR"/>
              </w:rPr>
              <w:t>Pigging</w:t>
            </w:r>
            <w:r w:rsidRPr="00F4032F">
              <w:rPr>
                <w:rFonts w:ascii="Times New Roman" w:eastAsia="Times New Roman" w:hAnsi="Times New Roman" w:cs="Times New Roman"/>
                <w:i/>
                <w:szCs w:val="20"/>
                <w:lang w:val="en-US" w:eastAsia="tr-TR"/>
              </w:rPr>
              <w:t xml:space="preserve"> in which Magnetic Flux Inertial navigation, mapping and Caliper techniques are utilized.</w:t>
            </w:r>
            <w:proofErr w:type="gramEnd"/>
            <w:r w:rsidRPr="00F4032F">
              <w:rPr>
                <w:rFonts w:ascii="Times New Roman" w:eastAsia="Times New Roman" w:hAnsi="Times New Roman" w:cs="Times New Roman"/>
                <w:i/>
                <w:szCs w:val="20"/>
                <w:lang w:val="en-US" w:eastAsia="tr-TR"/>
              </w:rPr>
              <w:t xml:space="preserve"> </w:t>
            </w:r>
            <w:r w:rsidRPr="00F4032F">
              <w:rPr>
                <w:rFonts w:ascii="Times New Roman" w:eastAsia="Times New Roman" w:hAnsi="Times New Roman" w:cs="Times New Roman"/>
                <w:szCs w:val="20"/>
                <w:lang w:val="en-US" w:eastAsia="tr-TR"/>
              </w:rPr>
              <w:t xml:space="preserve"> . </w:t>
            </w:r>
          </w:p>
        </w:tc>
      </w:tr>
      <w:tr w:rsidR="000457C8" w:rsidRPr="00F4032F" w:rsidTr="00C47FA8">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0457C8" w:rsidRPr="00F4032F" w:rsidRDefault="000457C8" w:rsidP="00D23C65">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b/>
                <w:bCs/>
                <w:lang w:val="en-US" w:eastAsia="tr-TR"/>
              </w:rPr>
              <w:t>b)</w:t>
            </w:r>
            <w:r w:rsidRPr="00F4032F">
              <w:rPr>
                <w:rFonts w:ascii="Times New Roman" w:eastAsia="Times New Roman" w:hAnsi="Times New Roman" w:cs="Times New Roman"/>
                <w:lang w:val="en-US" w:eastAsia="tr-TR"/>
              </w:rPr>
              <w:t> </w:t>
            </w:r>
            <w:r w:rsidR="00D23C65" w:rsidRPr="00F4032F">
              <w:rPr>
                <w:rFonts w:ascii="Times New Roman" w:eastAsia="Times New Roman" w:hAnsi="Times New Roman" w:cs="Times New Roman"/>
                <w:lang w:val="en-US" w:eastAsia="tr-TR"/>
              </w:rPr>
              <w:t>Work Area</w:t>
            </w:r>
          </w:p>
        </w:tc>
        <w:tc>
          <w:tcPr>
            <w:tcW w:w="165" w:type="dxa"/>
            <w:tcBorders>
              <w:top w:val="nil"/>
              <w:left w:val="nil"/>
              <w:bottom w:val="nil"/>
              <w:right w:val="nil"/>
            </w:tcBorders>
            <w:shd w:val="clear" w:color="auto" w:fill="F8F8F8"/>
            <w:tcMar>
              <w:top w:w="45" w:type="dxa"/>
              <w:left w:w="45" w:type="dxa"/>
              <w:bottom w:w="45" w:type="dxa"/>
              <w:right w:w="45" w:type="dxa"/>
            </w:tcMar>
            <w:hideMark/>
          </w:tcPr>
          <w:p w:rsidR="000457C8" w:rsidRPr="00F4032F" w:rsidRDefault="000457C8" w:rsidP="0029223F">
            <w:pPr>
              <w:spacing w:after="0" w:line="240" w:lineRule="atLeast"/>
              <w:jc w:val="both"/>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w:t>
            </w:r>
          </w:p>
        </w:tc>
        <w:tc>
          <w:tcPr>
            <w:tcW w:w="5503" w:type="dxa"/>
            <w:tcBorders>
              <w:top w:val="nil"/>
              <w:left w:val="nil"/>
              <w:bottom w:val="nil"/>
              <w:right w:val="nil"/>
            </w:tcBorders>
            <w:shd w:val="clear" w:color="auto" w:fill="F8F8F8"/>
            <w:tcMar>
              <w:top w:w="45" w:type="dxa"/>
              <w:left w:w="0" w:type="dxa"/>
              <w:bottom w:w="0" w:type="dxa"/>
              <w:right w:w="0" w:type="dxa"/>
            </w:tcMar>
            <w:hideMark/>
          </w:tcPr>
          <w:p w:rsidR="000457C8" w:rsidRPr="00F4032F" w:rsidRDefault="00D23C65" w:rsidP="00D23C65">
            <w:pPr>
              <w:spacing w:after="0" w:line="240" w:lineRule="atLeast"/>
              <w:jc w:val="both"/>
              <w:rPr>
                <w:rFonts w:ascii="Times New Roman" w:eastAsia="Times New Roman" w:hAnsi="Times New Roman" w:cs="Times New Roman"/>
                <w:lang w:val="en-US" w:eastAsia="tr-TR"/>
              </w:rPr>
            </w:pPr>
            <w:r w:rsidRPr="00F4032F">
              <w:rPr>
                <w:rFonts w:ascii="Times New Roman" w:eastAsia="Times New Roman" w:hAnsi="Times New Roman" w:cs="Times New Roman"/>
                <w:szCs w:val="20"/>
                <w:lang w:val="en-US" w:eastAsia="tr-TR"/>
              </w:rPr>
              <w:t xml:space="preserve">The Pipelines routes whose details are given in the annex of the Technical Specifications are; provincial borders of </w:t>
            </w:r>
            <w:r w:rsidR="000457C8" w:rsidRPr="00F4032F">
              <w:rPr>
                <w:rFonts w:ascii="Times New Roman" w:eastAsia="Times New Roman" w:hAnsi="Times New Roman" w:cs="Times New Roman"/>
                <w:lang w:val="en-US" w:eastAsia="tr-TR"/>
              </w:rPr>
              <w:t>ÇANAKKALE, DÜZCE, BOLU, KARABÜK, YALOVA, BURSA, BİLECİK, KOCAELİ, İSTANBUL, İZMİR, ANKARA, KIRŞEHİR, DİYARBAKIR, ŞANLIURFA, KA</w:t>
            </w:r>
            <w:r w:rsidRPr="00F4032F">
              <w:rPr>
                <w:rFonts w:ascii="Times New Roman" w:eastAsia="Times New Roman" w:hAnsi="Times New Roman" w:cs="Times New Roman"/>
                <w:lang w:val="en-US" w:eastAsia="tr-TR"/>
              </w:rPr>
              <w:t>YSERİ, ERZURUM, ERZİNCAN, SİVAS.</w:t>
            </w:r>
          </w:p>
        </w:tc>
      </w:tr>
      <w:tr w:rsidR="000457C8" w:rsidRPr="00F4032F" w:rsidTr="00C47FA8">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0457C8" w:rsidRPr="00F4032F" w:rsidRDefault="000457C8" w:rsidP="00D23C65">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b/>
                <w:bCs/>
                <w:lang w:val="en-US" w:eastAsia="tr-TR"/>
              </w:rPr>
              <w:t>c)</w:t>
            </w:r>
            <w:r w:rsidRPr="00F4032F">
              <w:rPr>
                <w:rFonts w:ascii="Times New Roman" w:eastAsia="Times New Roman" w:hAnsi="Times New Roman" w:cs="Times New Roman"/>
                <w:lang w:val="en-US" w:eastAsia="tr-TR"/>
              </w:rPr>
              <w:t> </w:t>
            </w:r>
            <w:r w:rsidR="00D23C65" w:rsidRPr="00F4032F">
              <w:rPr>
                <w:rFonts w:ascii="Times New Roman" w:eastAsia="Times New Roman" w:hAnsi="Times New Roman" w:cs="Times New Roman"/>
                <w:lang w:val="en-US" w:eastAsia="tr-TR"/>
              </w:rPr>
              <w:t>Term</w:t>
            </w:r>
          </w:p>
        </w:tc>
        <w:tc>
          <w:tcPr>
            <w:tcW w:w="165" w:type="dxa"/>
            <w:tcBorders>
              <w:top w:val="nil"/>
              <w:left w:val="nil"/>
              <w:bottom w:val="nil"/>
              <w:right w:val="nil"/>
            </w:tcBorders>
            <w:shd w:val="clear" w:color="auto" w:fill="F8F8F8"/>
            <w:tcMar>
              <w:top w:w="45" w:type="dxa"/>
              <w:left w:w="45" w:type="dxa"/>
              <w:bottom w:w="45" w:type="dxa"/>
              <w:right w:w="45" w:type="dxa"/>
            </w:tcMar>
            <w:hideMark/>
          </w:tcPr>
          <w:p w:rsidR="000457C8" w:rsidRPr="00F4032F" w:rsidRDefault="000457C8" w:rsidP="0029223F">
            <w:pPr>
              <w:spacing w:after="0" w:line="240" w:lineRule="atLeast"/>
              <w:jc w:val="both"/>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w:t>
            </w:r>
          </w:p>
        </w:tc>
        <w:tc>
          <w:tcPr>
            <w:tcW w:w="5503" w:type="dxa"/>
            <w:tcBorders>
              <w:top w:val="nil"/>
              <w:left w:val="nil"/>
              <w:bottom w:val="nil"/>
              <w:right w:val="nil"/>
            </w:tcBorders>
            <w:shd w:val="clear" w:color="auto" w:fill="F8F8F8"/>
            <w:tcMar>
              <w:top w:w="45" w:type="dxa"/>
              <w:left w:w="0" w:type="dxa"/>
              <w:bottom w:w="0" w:type="dxa"/>
              <w:right w:w="0" w:type="dxa"/>
            </w:tcMar>
            <w:hideMark/>
          </w:tcPr>
          <w:p w:rsidR="000457C8" w:rsidRPr="00F4032F" w:rsidRDefault="00C47FA8" w:rsidP="0029223F">
            <w:pPr>
              <w:spacing w:after="0" w:line="240" w:lineRule="atLeast"/>
              <w:jc w:val="both"/>
              <w:rPr>
                <w:rFonts w:ascii="Times New Roman" w:eastAsia="Times New Roman" w:hAnsi="Times New Roman" w:cs="Times New Roman"/>
                <w:lang w:val="en-US" w:eastAsia="tr-TR"/>
              </w:rPr>
            </w:pPr>
            <w:r w:rsidRPr="00F4032F">
              <w:rPr>
                <w:rFonts w:ascii="Times New Roman" w:eastAsia="Times New Roman" w:hAnsi="Times New Roman" w:cs="Times New Roman"/>
                <w:szCs w:val="20"/>
                <w:lang w:val="en-US" w:eastAsia="tr-TR"/>
              </w:rPr>
              <w:t xml:space="preserve">It </w:t>
            </w:r>
            <w:r w:rsidR="00D23C65" w:rsidRPr="00F4032F">
              <w:rPr>
                <w:rFonts w:ascii="Times New Roman" w:eastAsia="Times New Roman" w:hAnsi="Times New Roman" w:cs="Times New Roman"/>
                <w:szCs w:val="20"/>
                <w:lang w:val="en-US" w:eastAsia="tr-TR"/>
              </w:rPr>
              <w:t>is 720 (seven hundred and twenty) days from the work commencement date</w:t>
            </w:r>
          </w:p>
        </w:tc>
      </w:tr>
      <w:tr w:rsidR="000457C8" w:rsidRPr="00F4032F" w:rsidTr="00C47FA8">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0457C8" w:rsidRPr="00F4032F" w:rsidRDefault="000457C8" w:rsidP="00C47FA8">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b/>
                <w:bCs/>
                <w:u w:val="single"/>
                <w:lang w:val="en-US" w:eastAsia="tr-TR"/>
              </w:rPr>
              <w:t xml:space="preserve">3- </w:t>
            </w:r>
            <w:r w:rsidR="00C47FA8" w:rsidRPr="00F4032F">
              <w:rPr>
                <w:rFonts w:ascii="Times New Roman" w:eastAsia="Times New Roman" w:hAnsi="Times New Roman" w:cs="Times New Roman"/>
                <w:b/>
                <w:bCs/>
                <w:u w:val="single"/>
                <w:lang w:val="en-US" w:eastAsia="tr-TR"/>
              </w:rPr>
              <w:t>Information on the Tender, Prequalification and Qualification Evaluations</w:t>
            </w:r>
          </w:p>
        </w:tc>
        <w:tc>
          <w:tcPr>
            <w:tcW w:w="165" w:type="dxa"/>
            <w:shd w:val="clear" w:color="auto" w:fill="F8F8F8"/>
            <w:vAlign w:val="center"/>
            <w:hideMark/>
          </w:tcPr>
          <w:p w:rsidR="000457C8" w:rsidRPr="00F4032F" w:rsidRDefault="000457C8" w:rsidP="0029223F">
            <w:pPr>
              <w:spacing w:after="0" w:line="240" w:lineRule="auto"/>
              <w:jc w:val="both"/>
              <w:rPr>
                <w:rFonts w:ascii="Times New Roman" w:eastAsia="Times New Roman" w:hAnsi="Times New Roman" w:cs="Times New Roman"/>
                <w:lang w:val="en-US" w:eastAsia="tr-TR"/>
              </w:rPr>
            </w:pPr>
          </w:p>
        </w:tc>
        <w:tc>
          <w:tcPr>
            <w:tcW w:w="5503" w:type="dxa"/>
            <w:shd w:val="clear" w:color="auto" w:fill="F8F8F8"/>
            <w:vAlign w:val="center"/>
            <w:hideMark/>
          </w:tcPr>
          <w:p w:rsidR="000457C8" w:rsidRPr="00F4032F" w:rsidRDefault="000457C8" w:rsidP="0029223F">
            <w:pPr>
              <w:spacing w:after="0" w:line="240" w:lineRule="auto"/>
              <w:jc w:val="both"/>
              <w:rPr>
                <w:rFonts w:ascii="Times New Roman" w:eastAsia="Times New Roman" w:hAnsi="Times New Roman" w:cs="Times New Roman"/>
                <w:lang w:val="en-US" w:eastAsia="tr-TR"/>
              </w:rPr>
            </w:pPr>
          </w:p>
        </w:tc>
      </w:tr>
      <w:tr w:rsidR="000457C8" w:rsidRPr="00F4032F" w:rsidTr="00C47FA8">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0457C8" w:rsidRPr="00F4032F" w:rsidRDefault="000457C8" w:rsidP="00C47FA8">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b/>
                <w:bCs/>
                <w:lang w:val="en-US" w:eastAsia="tr-TR"/>
              </w:rPr>
              <w:t>a)</w:t>
            </w:r>
            <w:r w:rsidRPr="00F4032F">
              <w:rPr>
                <w:rFonts w:ascii="Times New Roman" w:eastAsia="Times New Roman" w:hAnsi="Times New Roman" w:cs="Times New Roman"/>
                <w:lang w:val="en-US" w:eastAsia="tr-TR"/>
              </w:rPr>
              <w:t> </w:t>
            </w:r>
            <w:r w:rsidR="00C47FA8" w:rsidRPr="00F4032F">
              <w:rPr>
                <w:rFonts w:ascii="Times New Roman" w:eastAsia="Times New Roman" w:hAnsi="Times New Roman" w:cs="Times New Roman"/>
                <w:lang w:val="en-US" w:eastAsia="tr-TR"/>
              </w:rPr>
              <w:t>Tender will be held at</w:t>
            </w:r>
          </w:p>
        </w:tc>
        <w:tc>
          <w:tcPr>
            <w:tcW w:w="165" w:type="dxa"/>
            <w:tcBorders>
              <w:top w:val="nil"/>
              <w:left w:val="nil"/>
              <w:bottom w:val="nil"/>
              <w:right w:val="nil"/>
            </w:tcBorders>
            <w:shd w:val="clear" w:color="auto" w:fill="F8F8F8"/>
            <w:tcMar>
              <w:top w:w="45" w:type="dxa"/>
              <w:left w:w="45" w:type="dxa"/>
              <w:bottom w:w="45" w:type="dxa"/>
              <w:right w:w="45" w:type="dxa"/>
            </w:tcMar>
            <w:hideMark/>
          </w:tcPr>
          <w:p w:rsidR="000457C8" w:rsidRPr="00F4032F" w:rsidRDefault="000457C8" w:rsidP="0029223F">
            <w:pPr>
              <w:spacing w:after="0" w:line="240" w:lineRule="atLeast"/>
              <w:jc w:val="both"/>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w:t>
            </w:r>
          </w:p>
        </w:tc>
        <w:tc>
          <w:tcPr>
            <w:tcW w:w="5503" w:type="dxa"/>
            <w:tcBorders>
              <w:top w:val="nil"/>
              <w:left w:val="nil"/>
              <w:bottom w:val="nil"/>
              <w:right w:val="nil"/>
            </w:tcBorders>
            <w:shd w:val="clear" w:color="auto" w:fill="F8F8F8"/>
            <w:tcMar>
              <w:top w:w="45" w:type="dxa"/>
              <w:left w:w="0" w:type="dxa"/>
              <w:bottom w:w="0" w:type="dxa"/>
              <w:right w:w="0" w:type="dxa"/>
            </w:tcMar>
            <w:hideMark/>
          </w:tcPr>
          <w:p w:rsidR="000457C8" w:rsidRPr="00F4032F" w:rsidRDefault="000457C8" w:rsidP="0029223F">
            <w:pPr>
              <w:spacing w:after="0" w:line="240" w:lineRule="atLeast"/>
              <w:jc w:val="both"/>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BOTAŞ Doğal Gaz İşletme ve Piyasa İşlemleri Bölge Müdürlüğü, Eskişehir Yolu 23.km Yapracık / ANKARA</w:t>
            </w:r>
          </w:p>
        </w:tc>
      </w:tr>
      <w:tr w:rsidR="000457C8" w:rsidRPr="00F4032F" w:rsidTr="00C47FA8">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0457C8" w:rsidRPr="00F4032F" w:rsidRDefault="000457C8" w:rsidP="00C47FA8">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b/>
                <w:bCs/>
                <w:lang w:val="en-US" w:eastAsia="tr-TR"/>
              </w:rPr>
              <w:t>b)</w:t>
            </w:r>
            <w:r w:rsidRPr="00F4032F">
              <w:rPr>
                <w:rFonts w:ascii="Times New Roman" w:eastAsia="Times New Roman" w:hAnsi="Times New Roman" w:cs="Times New Roman"/>
                <w:lang w:val="en-US" w:eastAsia="tr-TR"/>
              </w:rPr>
              <w:t> </w:t>
            </w:r>
            <w:r w:rsidR="00C47FA8" w:rsidRPr="00F4032F">
              <w:rPr>
                <w:rFonts w:ascii="Times New Roman" w:eastAsia="Times New Roman" w:hAnsi="Times New Roman" w:cs="Times New Roman"/>
                <w:lang w:val="en-US" w:eastAsia="tr-TR"/>
              </w:rPr>
              <w:t>Tender (deadline) Date and Time</w:t>
            </w:r>
          </w:p>
        </w:tc>
        <w:tc>
          <w:tcPr>
            <w:tcW w:w="165" w:type="dxa"/>
            <w:tcBorders>
              <w:top w:val="nil"/>
              <w:left w:val="nil"/>
              <w:bottom w:val="nil"/>
              <w:right w:val="nil"/>
            </w:tcBorders>
            <w:shd w:val="clear" w:color="auto" w:fill="F8F8F8"/>
            <w:tcMar>
              <w:top w:w="45" w:type="dxa"/>
              <w:left w:w="45" w:type="dxa"/>
              <w:bottom w:w="45" w:type="dxa"/>
              <w:right w:w="45" w:type="dxa"/>
            </w:tcMar>
            <w:hideMark/>
          </w:tcPr>
          <w:p w:rsidR="000457C8" w:rsidRPr="00F4032F" w:rsidRDefault="000457C8" w:rsidP="0029223F">
            <w:pPr>
              <w:spacing w:after="0" w:line="240" w:lineRule="atLeast"/>
              <w:jc w:val="both"/>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w:t>
            </w:r>
          </w:p>
        </w:tc>
        <w:tc>
          <w:tcPr>
            <w:tcW w:w="5503" w:type="dxa"/>
            <w:tcBorders>
              <w:top w:val="nil"/>
              <w:left w:val="nil"/>
              <w:bottom w:val="nil"/>
              <w:right w:val="nil"/>
            </w:tcBorders>
            <w:shd w:val="clear" w:color="auto" w:fill="F8F8F8"/>
            <w:tcMar>
              <w:top w:w="45" w:type="dxa"/>
              <w:left w:w="0" w:type="dxa"/>
              <w:bottom w:w="0" w:type="dxa"/>
              <w:right w:w="0" w:type="dxa"/>
            </w:tcMar>
            <w:hideMark/>
          </w:tcPr>
          <w:p w:rsidR="000457C8" w:rsidRPr="00F4032F" w:rsidRDefault="00C47FA8" w:rsidP="00C47FA8">
            <w:pPr>
              <w:spacing w:after="0" w:line="240" w:lineRule="atLeast"/>
              <w:jc w:val="both"/>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 xml:space="preserve">Aug. 22, </w:t>
            </w:r>
            <w:r w:rsidR="000457C8" w:rsidRPr="00F4032F">
              <w:rPr>
                <w:rFonts w:ascii="Times New Roman" w:eastAsia="Times New Roman" w:hAnsi="Times New Roman" w:cs="Times New Roman"/>
                <w:lang w:val="en-US" w:eastAsia="tr-TR"/>
              </w:rPr>
              <w:t xml:space="preserve">2019 </w:t>
            </w:r>
            <w:r w:rsidRPr="00F4032F">
              <w:rPr>
                <w:rFonts w:ascii="Times New Roman" w:eastAsia="Times New Roman" w:hAnsi="Times New Roman" w:cs="Times New Roman"/>
                <w:lang w:val="en-US" w:eastAsia="tr-TR"/>
              </w:rPr>
              <w:t>–</w:t>
            </w:r>
            <w:r w:rsidR="000457C8" w:rsidRPr="00F4032F">
              <w:rPr>
                <w:rFonts w:ascii="Times New Roman" w:eastAsia="Times New Roman" w:hAnsi="Times New Roman" w:cs="Times New Roman"/>
                <w:lang w:val="en-US" w:eastAsia="tr-TR"/>
              </w:rPr>
              <w:t xml:space="preserve"> </w:t>
            </w:r>
            <w:r w:rsidRPr="00F4032F">
              <w:rPr>
                <w:rFonts w:ascii="Times New Roman" w:eastAsia="Times New Roman" w:hAnsi="Times New Roman" w:cs="Times New Roman"/>
                <w:lang w:val="en-US" w:eastAsia="tr-TR"/>
              </w:rPr>
              <w:t>02.00 pm</w:t>
            </w:r>
          </w:p>
        </w:tc>
      </w:tr>
      <w:tr w:rsidR="00C47FA8" w:rsidRPr="00F4032F" w:rsidTr="00C47FA8">
        <w:trPr>
          <w:tblCellSpacing w:w="15" w:type="dxa"/>
        </w:trPr>
        <w:tc>
          <w:tcPr>
            <w:tcW w:w="9012" w:type="dxa"/>
            <w:gridSpan w:val="3"/>
            <w:tcBorders>
              <w:top w:val="nil"/>
              <w:left w:val="nil"/>
              <w:bottom w:val="nil"/>
              <w:right w:val="nil"/>
            </w:tcBorders>
            <w:shd w:val="clear" w:color="auto" w:fill="F8F8F8"/>
            <w:tcMar>
              <w:top w:w="45" w:type="dxa"/>
              <w:left w:w="0" w:type="dxa"/>
              <w:bottom w:w="0" w:type="dxa"/>
              <w:right w:w="0" w:type="dxa"/>
            </w:tcMar>
            <w:hideMark/>
          </w:tcPr>
          <w:p w:rsidR="00C47FA8" w:rsidRPr="00F4032F" w:rsidRDefault="00C47FA8" w:rsidP="00AF419C">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b/>
                <w:bCs/>
                <w:lang w:val="en-US" w:eastAsia="tr-TR"/>
              </w:rPr>
              <w:t>4-</w:t>
            </w:r>
            <w:r w:rsidRPr="00F4032F">
              <w:rPr>
                <w:lang w:val="en-US"/>
              </w:rPr>
              <w:t xml:space="preserve"> </w:t>
            </w:r>
            <w:r w:rsidRPr="00F4032F">
              <w:rPr>
                <w:rFonts w:ascii="Times New Roman" w:eastAsia="Times New Roman" w:hAnsi="Times New Roman" w:cs="Times New Roman"/>
                <w:b/>
                <w:bCs/>
                <w:lang w:val="en-US" w:eastAsia="tr-TR"/>
              </w:rPr>
              <w:t>Required documents</w:t>
            </w:r>
            <w:r w:rsidR="00AF419C" w:rsidRPr="00F4032F">
              <w:rPr>
                <w:rFonts w:ascii="Times New Roman" w:eastAsia="Times New Roman" w:hAnsi="Times New Roman" w:cs="Times New Roman"/>
                <w:b/>
                <w:bCs/>
                <w:lang w:val="en-US" w:eastAsia="tr-TR"/>
              </w:rPr>
              <w:t xml:space="preserve"> and</w:t>
            </w:r>
            <w:r w:rsidRPr="00F4032F">
              <w:rPr>
                <w:rFonts w:ascii="Times New Roman" w:eastAsia="Times New Roman" w:hAnsi="Times New Roman" w:cs="Times New Roman"/>
                <w:b/>
                <w:bCs/>
                <w:lang w:val="en-US" w:eastAsia="tr-TR"/>
              </w:rPr>
              <w:t xml:space="preserve"> qualification criteria for participation in tender</w:t>
            </w:r>
          </w:p>
        </w:tc>
      </w:tr>
      <w:tr w:rsidR="00C47FA8" w:rsidRPr="00F4032F" w:rsidTr="00C47FA8">
        <w:trPr>
          <w:tblCellSpacing w:w="15" w:type="dxa"/>
        </w:trPr>
        <w:tc>
          <w:tcPr>
            <w:tcW w:w="9012" w:type="dxa"/>
            <w:gridSpan w:val="3"/>
            <w:tcBorders>
              <w:top w:val="nil"/>
              <w:left w:val="nil"/>
              <w:bottom w:val="nil"/>
              <w:right w:val="nil"/>
            </w:tcBorders>
            <w:shd w:val="clear" w:color="auto" w:fill="F8F8F8"/>
            <w:tcMar>
              <w:top w:w="45" w:type="dxa"/>
              <w:left w:w="0" w:type="dxa"/>
              <w:bottom w:w="0" w:type="dxa"/>
              <w:right w:w="0" w:type="dxa"/>
            </w:tcMar>
            <w:hideMark/>
          </w:tcPr>
          <w:p w:rsidR="00C47FA8" w:rsidRPr="00F4032F" w:rsidRDefault="00C47FA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 xml:space="preserve">4.1. </w:t>
            </w:r>
            <w:r w:rsidR="00B50B8C" w:rsidRPr="00F4032F">
              <w:rPr>
                <w:rFonts w:ascii="Times New Roman" w:eastAsia="Times New Roman" w:hAnsi="Times New Roman" w:cs="Times New Roman"/>
                <w:lang w:val="en-US" w:eastAsia="tr-TR"/>
              </w:rPr>
              <w:t>Conditions for participation in tender and required documents</w:t>
            </w:r>
            <w:r w:rsidRPr="00F4032F">
              <w:rPr>
                <w:rFonts w:ascii="Times New Roman" w:eastAsia="Times New Roman" w:hAnsi="Times New Roman" w:cs="Times New Roman"/>
                <w:lang w:val="en-US" w:eastAsia="tr-TR"/>
              </w:rPr>
              <w:br/>
              <w:t xml:space="preserve">4.1.1. </w:t>
            </w:r>
            <w:proofErr w:type="gramStart"/>
            <w:r w:rsidR="00B50B8C" w:rsidRPr="00F4032F">
              <w:rPr>
                <w:rFonts w:ascii="Times New Roman" w:eastAsia="Times New Roman" w:hAnsi="Times New Roman" w:cs="Times New Roman"/>
                <w:lang w:val="en-US" w:eastAsia="tr-TR"/>
              </w:rPr>
              <w:t>Signature declaration or signatory circular showing that they are authorized to bid;</w:t>
            </w:r>
            <w:r w:rsidRPr="00F4032F">
              <w:rPr>
                <w:rFonts w:ascii="Times New Roman" w:eastAsia="Times New Roman" w:hAnsi="Times New Roman" w:cs="Times New Roman"/>
                <w:lang w:val="en-US" w:eastAsia="tr-TR"/>
              </w:rPr>
              <w:t>;</w:t>
            </w:r>
            <w:r w:rsidRPr="00F4032F">
              <w:rPr>
                <w:rFonts w:ascii="Times New Roman" w:eastAsia="Times New Roman" w:hAnsi="Times New Roman" w:cs="Times New Roman"/>
                <w:lang w:val="en-US" w:eastAsia="tr-TR"/>
              </w:rPr>
              <w:br/>
              <w:t xml:space="preserve">          a) </w:t>
            </w:r>
            <w:r w:rsidR="00B50B8C" w:rsidRPr="00F4032F">
              <w:rPr>
                <w:rFonts w:ascii="Times New Roman" w:eastAsia="Times New Roman" w:hAnsi="Times New Roman" w:cs="Times New Roman"/>
                <w:lang w:val="en-US" w:eastAsia="tr-TR"/>
              </w:rPr>
              <w:t>In case of a natural person, a notarized signature statement</w:t>
            </w:r>
            <w:r w:rsidRPr="00F4032F">
              <w:rPr>
                <w:rFonts w:ascii="Times New Roman" w:eastAsia="Times New Roman" w:hAnsi="Times New Roman" w:cs="Times New Roman"/>
                <w:lang w:val="en-US" w:eastAsia="tr-TR"/>
              </w:rPr>
              <w:t>,</w:t>
            </w:r>
            <w:r w:rsidRPr="00F4032F">
              <w:rPr>
                <w:rFonts w:ascii="Times New Roman" w:eastAsia="Times New Roman" w:hAnsi="Times New Roman" w:cs="Times New Roman"/>
                <w:lang w:val="en-US" w:eastAsia="tr-TR"/>
              </w:rPr>
              <w:br/>
              <w:t xml:space="preserve">          b) </w:t>
            </w:r>
            <w:r w:rsidR="00B50B8C" w:rsidRPr="00F4032F">
              <w:rPr>
                <w:rFonts w:ascii="Times New Roman" w:eastAsia="Times New Roman" w:hAnsi="Times New Roman" w:cs="Times New Roman"/>
                <w:lang w:val="en-US" w:eastAsia="tr-TR"/>
              </w:rPr>
              <w:t xml:space="preserve">In case of a legal entity, Trade Registry Gazette showing the latest status of relevant legal </w:t>
            </w:r>
            <w:r w:rsidR="00B50B8C" w:rsidRPr="00F4032F">
              <w:rPr>
                <w:rFonts w:ascii="Times New Roman" w:eastAsia="Times New Roman" w:hAnsi="Times New Roman" w:cs="Times New Roman"/>
                <w:lang w:val="en-US" w:eastAsia="tr-TR"/>
              </w:rPr>
              <w:lastRenderedPageBreak/>
              <w:t>entity's partners, members or founders and officers in charge of the management of the legal entity; if all such information is not present in a single Trade Registry Gazette, the relevant Trade Registry Gazettes showing all such information or documents showing these issues and notary certified signature circulars of the legal entity,</w:t>
            </w:r>
            <w:r w:rsidRPr="00F4032F">
              <w:rPr>
                <w:rFonts w:ascii="Times New Roman" w:eastAsia="Times New Roman" w:hAnsi="Times New Roman" w:cs="Times New Roman"/>
                <w:lang w:val="en-US" w:eastAsia="tr-TR"/>
              </w:rPr>
              <w:br/>
              <w:t>4.1.2.</w:t>
            </w:r>
            <w:proofErr w:type="gramEnd"/>
            <w:r w:rsidRPr="00F4032F">
              <w:rPr>
                <w:rFonts w:ascii="Times New Roman" w:eastAsia="Times New Roman" w:hAnsi="Times New Roman" w:cs="Times New Roman"/>
                <w:lang w:val="en-US" w:eastAsia="tr-TR"/>
              </w:rPr>
              <w:t xml:space="preserve"> </w:t>
            </w:r>
            <w:r w:rsidR="001D32EF" w:rsidRPr="00F4032F">
              <w:rPr>
                <w:rFonts w:ascii="Times New Roman" w:eastAsia="Times New Roman" w:hAnsi="Times New Roman" w:cs="Times New Roman"/>
                <w:lang w:val="en-US" w:eastAsia="tr-TR"/>
              </w:rPr>
              <w:t>Letter of Tender explained and annexed in the Administrative Specifications</w:t>
            </w:r>
            <w:r w:rsidRPr="00F4032F">
              <w:rPr>
                <w:rFonts w:ascii="Times New Roman" w:eastAsia="Times New Roman" w:hAnsi="Times New Roman" w:cs="Times New Roman"/>
                <w:lang w:val="en-US" w:eastAsia="tr-TR"/>
              </w:rPr>
              <w:t>.</w:t>
            </w:r>
            <w:r w:rsidRPr="00F4032F">
              <w:rPr>
                <w:rFonts w:ascii="Times New Roman" w:eastAsia="Times New Roman" w:hAnsi="Times New Roman" w:cs="Times New Roman"/>
                <w:lang w:val="en-US" w:eastAsia="tr-TR"/>
              </w:rPr>
              <w:br/>
              <w:t xml:space="preserve">4.1.3. </w:t>
            </w:r>
            <w:r w:rsidR="001D32EF" w:rsidRPr="00F4032F">
              <w:rPr>
                <w:rFonts w:ascii="Times New Roman" w:eastAsia="Times New Roman" w:hAnsi="Times New Roman" w:cs="Times New Roman"/>
                <w:lang w:val="en-US" w:eastAsia="tr-TR"/>
              </w:rPr>
              <w:t>Bid Bond explained and annexed in the Administrative Specifications.</w:t>
            </w:r>
          </w:p>
          <w:p w:rsidR="00C47FA8" w:rsidRPr="00F4032F" w:rsidRDefault="00C47FA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4.1.4. </w:t>
            </w:r>
            <w:r w:rsidR="001D32EF" w:rsidRPr="00F4032F">
              <w:rPr>
                <w:rFonts w:ascii="Times New Roman" w:eastAsia="Times New Roman" w:hAnsi="Times New Roman" w:cs="Times New Roman"/>
                <w:lang w:val="en-US" w:eastAsia="tr-TR"/>
              </w:rPr>
              <w:t>If participated by proxy, notary certified power of attorney arranged regarding the participation in the tender on behalf of the proxy and notary certified signature declaration of the proxy,</w:t>
            </w:r>
          </w:p>
          <w:p w:rsidR="00C47FA8" w:rsidRPr="00F4032F" w:rsidRDefault="00C47FA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4.1.5. </w:t>
            </w:r>
            <w:r w:rsidR="001D32EF" w:rsidRPr="00F4032F">
              <w:rPr>
                <w:rFonts w:ascii="Times New Roman" w:eastAsia="Times New Roman" w:hAnsi="Times New Roman" w:cs="Times New Roman"/>
                <w:lang w:val="en-US" w:eastAsia="tr-TR"/>
              </w:rPr>
              <w:t>If the bidder is a joint venture, joint venture declaration in compliance with the standard form given in the annex of these Specifications,</w:t>
            </w:r>
          </w:p>
          <w:p w:rsidR="00C47FA8" w:rsidRPr="00F4032F" w:rsidRDefault="00C47FA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4.1.6. </w:t>
            </w:r>
            <w:r w:rsidR="001D32EF" w:rsidRPr="00F4032F">
              <w:rPr>
                <w:rFonts w:ascii="Times New Roman" w:eastAsia="Times New Roman" w:hAnsi="Times New Roman" w:cs="Times New Roman"/>
                <w:lang w:val="en-US" w:eastAsia="tr-TR"/>
              </w:rPr>
              <w:t>If it is allowed to employ any subcontractor, the list of works that the bidder is willing to have them carried out by the subcontractors,</w:t>
            </w:r>
          </w:p>
          <w:p w:rsidR="00C47FA8" w:rsidRPr="00F4032F" w:rsidRDefault="00C47FA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4.1.7. </w:t>
            </w:r>
            <w:r w:rsidR="001D32EF" w:rsidRPr="00F4032F">
              <w:rPr>
                <w:rFonts w:ascii="Times New Roman" w:eastAsia="Times New Roman" w:hAnsi="Times New Roman" w:cs="Times New Roman"/>
                <w:lang w:val="en-US" w:eastAsia="tr-TR"/>
              </w:rPr>
              <w:t>In case, the submitted document by the legal entity to show the work experience belongs to the partner possessing more than half of the shares of the legal entity, the document in accordance with the standard form showing the yearly continuity provision preserved for the recent year backwardly as of prepared date and prepared after the first announcement date by the registrars of chamber of commerce and industry/chamber of commerce or public accountant,</w:t>
            </w:r>
          </w:p>
          <w:p w:rsidR="00C47FA8" w:rsidRPr="00F4032F" w:rsidRDefault="00C47FA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4.1.8. </w:t>
            </w:r>
            <w:r w:rsidR="001D32EF" w:rsidRPr="00F4032F">
              <w:rPr>
                <w:rFonts w:ascii="Times New Roman" w:eastAsia="Times New Roman" w:hAnsi="Times New Roman" w:cs="Times New Roman"/>
                <w:lang w:val="en-US" w:eastAsia="tr-TR"/>
              </w:rPr>
              <w:t xml:space="preserve">It is compulsory for each partner of the partnership </w:t>
            </w:r>
            <w:proofErr w:type="gramStart"/>
            <w:r w:rsidR="001D32EF" w:rsidRPr="00F4032F">
              <w:rPr>
                <w:rFonts w:ascii="Times New Roman" w:eastAsia="Times New Roman" w:hAnsi="Times New Roman" w:cs="Times New Roman"/>
                <w:lang w:val="en-US" w:eastAsia="tr-TR"/>
              </w:rPr>
              <w:t>to individually present</w:t>
            </w:r>
            <w:proofErr w:type="gramEnd"/>
            <w:r w:rsidR="001D32EF" w:rsidRPr="00F4032F">
              <w:rPr>
                <w:rFonts w:ascii="Times New Roman" w:eastAsia="Times New Roman" w:hAnsi="Times New Roman" w:cs="Times New Roman"/>
                <w:lang w:val="en-US" w:eastAsia="tr-TR"/>
              </w:rPr>
              <w:t xml:space="preserve"> the documents contained in (a) and (b) paragraphs of the article 7.1. If the document presented for showing the work experience by the legal partner of the joint venture belongs to the partner who holds legal entity's at least half of the shares, such partner is required to submit the document on the paragraph (ğ) as well. The pilot partner in the partnership must be representative of Turkey.</w:t>
            </w:r>
            <w:r w:rsidRPr="00F4032F">
              <w:rPr>
                <w:rFonts w:ascii="Times New Roman" w:eastAsia="Times New Roman" w:hAnsi="Times New Roman" w:cs="Times New Roman"/>
                <w:lang w:val="en-US" w:eastAsia="tr-TR"/>
              </w:rPr>
              <w:br/>
              <w:t xml:space="preserve">4.1.9 </w:t>
            </w:r>
            <w:r w:rsidR="001D32EF" w:rsidRPr="00F4032F">
              <w:rPr>
                <w:rFonts w:ascii="Times New Roman" w:eastAsia="Times New Roman" w:hAnsi="Times New Roman" w:cs="Times New Roman"/>
                <w:szCs w:val="20"/>
                <w:lang w:val="en-US" w:eastAsia="tr-TR"/>
              </w:rPr>
              <w:t>The Contractor shall be able to use subcontractors</w:t>
            </w:r>
            <w:r w:rsidR="004378F3" w:rsidRPr="00F4032F">
              <w:rPr>
                <w:rFonts w:ascii="Times New Roman" w:eastAsia="Times New Roman" w:hAnsi="Times New Roman" w:cs="Times New Roman"/>
                <w:szCs w:val="20"/>
                <w:lang w:val="en-US" w:eastAsia="tr-TR"/>
              </w:rPr>
              <w:t xml:space="preserve"> in the project</w:t>
            </w:r>
            <w:r w:rsidR="001D32EF" w:rsidRPr="00F4032F">
              <w:rPr>
                <w:rFonts w:ascii="Times New Roman" w:eastAsia="Times New Roman" w:hAnsi="Times New Roman" w:cs="Times New Roman"/>
                <w:szCs w:val="20"/>
                <w:lang w:val="en-US" w:eastAsia="tr-TR"/>
              </w:rPr>
              <w:t xml:space="preserve"> </w:t>
            </w:r>
            <w:r w:rsidR="004378F3" w:rsidRPr="00F4032F">
              <w:rPr>
                <w:rFonts w:ascii="Times New Roman" w:eastAsia="Times New Roman" w:hAnsi="Times New Roman" w:cs="Times New Roman"/>
                <w:szCs w:val="20"/>
                <w:lang w:val="en-US" w:eastAsia="tr-TR"/>
              </w:rPr>
              <w:t>by the</w:t>
            </w:r>
            <w:r w:rsidR="001D32EF" w:rsidRPr="00F4032F">
              <w:rPr>
                <w:rFonts w:ascii="Times New Roman" w:eastAsia="Times New Roman" w:hAnsi="Times New Roman" w:cs="Times New Roman"/>
                <w:szCs w:val="20"/>
                <w:lang w:val="en-US" w:eastAsia="tr-TR"/>
              </w:rPr>
              <w:t xml:space="preserve"> </w:t>
            </w:r>
            <w:r w:rsidR="004378F3" w:rsidRPr="00F4032F">
              <w:rPr>
                <w:rFonts w:ascii="Times New Roman" w:eastAsia="Times New Roman" w:hAnsi="Times New Roman" w:cs="Times New Roman"/>
                <w:lang w:val="en-US" w:eastAsia="tr-TR"/>
              </w:rPr>
              <w:t>approval</w:t>
            </w:r>
            <w:r w:rsidR="004378F3" w:rsidRPr="00F4032F">
              <w:rPr>
                <w:rFonts w:ascii="Times New Roman" w:eastAsia="Times New Roman" w:hAnsi="Times New Roman" w:cs="Times New Roman"/>
                <w:szCs w:val="20"/>
                <w:lang w:val="en-US" w:eastAsia="tr-TR"/>
              </w:rPr>
              <w:t xml:space="preserve"> of the Administration</w:t>
            </w:r>
            <w:r w:rsidR="001D32EF" w:rsidRPr="00F4032F">
              <w:rPr>
                <w:rFonts w:ascii="Times New Roman" w:eastAsia="Times New Roman" w:hAnsi="Times New Roman" w:cs="Times New Roman"/>
                <w:lang w:val="en-US" w:eastAsia="tr-TR"/>
              </w:rPr>
              <w:t xml:space="preserve">. </w:t>
            </w:r>
            <w:r w:rsidR="004378F3" w:rsidRPr="00F4032F">
              <w:rPr>
                <w:rFonts w:ascii="Times New Roman" w:eastAsia="Times New Roman" w:hAnsi="Times New Roman" w:cs="Times New Roman"/>
                <w:lang w:val="en-US" w:eastAsia="tr-TR"/>
              </w:rPr>
              <w:t>However, subcontractors cannot be responsible for the whole work. The contractor shall be responsible for all works performed by subcontractors before Administration. Acceptance and approval of subcontractors by the Administration shall not remove this responsibility in any way.</w:t>
            </w:r>
          </w:p>
          <w:p w:rsidR="00C47FA8" w:rsidRPr="00F4032F" w:rsidRDefault="00C47FA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 xml:space="preserve">4.1.10 </w:t>
            </w:r>
            <w:r w:rsidR="004378F3" w:rsidRPr="00F4032F">
              <w:rPr>
                <w:rFonts w:ascii="Times New Roman" w:eastAsia="Times New Roman" w:hAnsi="Times New Roman" w:cs="Times New Roman"/>
                <w:lang w:val="en-US" w:eastAsia="tr-TR"/>
              </w:rPr>
              <w:t xml:space="preserve">Foreign Bidders must have a local representative residing in Turkey. Bidder shall submit the following information and the delegation / authorization documents related </w:t>
            </w:r>
            <w:proofErr w:type="gramStart"/>
            <w:r w:rsidR="004378F3" w:rsidRPr="00F4032F">
              <w:rPr>
                <w:rFonts w:ascii="Times New Roman" w:eastAsia="Times New Roman" w:hAnsi="Times New Roman" w:cs="Times New Roman"/>
                <w:lang w:val="en-US" w:eastAsia="tr-TR"/>
              </w:rPr>
              <w:t>to the Company with Representative in Turkey to Administration</w:t>
            </w:r>
            <w:proofErr w:type="gramEnd"/>
            <w:r w:rsidR="004378F3" w:rsidRPr="00F4032F">
              <w:rPr>
                <w:rFonts w:ascii="Times New Roman" w:eastAsia="Times New Roman" w:hAnsi="Times New Roman" w:cs="Times New Roman"/>
                <w:lang w:val="en-US" w:eastAsia="tr-TR"/>
              </w:rPr>
              <w:t xml:space="preserve"> together with the offer.</w:t>
            </w:r>
          </w:p>
          <w:p w:rsidR="00C47FA8" w:rsidRPr="00F4032F" w:rsidRDefault="00C47FA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 xml:space="preserve">a) </w:t>
            </w:r>
            <w:r w:rsidR="004378F3" w:rsidRPr="00F4032F">
              <w:rPr>
                <w:rFonts w:ascii="Times New Roman" w:eastAsia="Times New Roman" w:hAnsi="Times New Roman" w:cs="Times New Roman"/>
                <w:lang w:val="en-US" w:eastAsia="tr-TR"/>
              </w:rPr>
              <w:t>Name and Surname / Commercial Title</w:t>
            </w:r>
            <w:proofErr w:type="gramStart"/>
            <w:r w:rsidRPr="00F4032F">
              <w:rPr>
                <w:rFonts w:ascii="Times New Roman" w:eastAsia="Times New Roman" w:hAnsi="Times New Roman" w:cs="Times New Roman"/>
                <w:lang w:val="en-US" w:eastAsia="tr-TR"/>
              </w:rPr>
              <w:t>:........</w:t>
            </w:r>
            <w:proofErr w:type="gramEnd"/>
          </w:p>
          <w:p w:rsidR="00C47FA8" w:rsidRPr="00F4032F" w:rsidRDefault="00C47FA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 xml:space="preserve">b) </w:t>
            </w:r>
            <w:r w:rsidR="004378F3" w:rsidRPr="00F4032F">
              <w:rPr>
                <w:rFonts w:ascii="Times New Roman" w:eastAsia="Times New Roman" w:hAnsi="Times New Roman" w:cs="Times New Roman"/>
                <w:lang w:val="en-US" w:eastAsia="tr-TR"/>
              </w:rPr>
              <w:t>T.R. Identity No</w:t>
            </w:r>
            <w:proofErr w:type="gramStart"/>
            <w:r w:rsidRPr="00F4032F">
              <w:rPr>
                <w:rFonts w:ascii="Times New Roman" w:eastAsia="Times New Roman" w:hAnsi="Times New Roman" w:cs="Times New Roman"/>
                <w:lang w:val="en-US" w:eastAsia="tr-TR"/>
              </w:rPr>
              <w:t>: ........</w:t>
            </w:r>
            <w:proofErr w:type="gramEnd"/>
          </w:p>
          <w:p w:rsidR="00C47FA8" w:rsidRPr="00F4032F" w:rsidRDefault="00C47FA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 xml:space="preserve">c) </w:t>
            </w:r>
            <w:r w:rsidR="004378F3" w:rsidRPr="00F4032F">
              <w:rPr>
                <w:rFonts w:ascii="Times New Roman" w:eastAsia="Times New Roman" w:hAnsi="Times New Roman" w:cs="Times New Roman"/>
                <w:lang w:val="en-US" w:eastAsia="tr-TR"/>
              </w:rPr>
              <w:t>Tax Identity No</w:t>
            </w:r>
            <w:proofErr w:type="gramStart"/>
            <w:r w:rsidRPr="00F4032F">
              <w:rPr>
                <w:rFonts w:ascii="Times New Roman" w:eastAsia="Times New Roman" w:hAnsi="Times New Roman" w:cs="Times New Roman"/>
                <w:lang w:val="en-US" w:eastAsia="tr-TR"/>
              </w:rPr>
              <w:t>: ........</w:t>
            </w:r>
            <w:proofErr w:type="gramEnd"/>
          </w:p>
          <w:p w:rsidR="00C47FA8" w:rsidRPr="00F4032F" w:rsidRDefault="00C47FA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 xml:space="preserve">ç) </w:t>
            </w:r>
            <w:r w:rsidR="004378F3" w:rsidRPr="00F4032F">
              <w:rPr>
                <w:rFonts w:ascii="Times New Roman" w:eastAsia="Times New Roman" w:hAnsi="Times New Roman" w:cs="Times New Roman"/>
                <w:lang w:val="en-US" w:eastAsia="tr-TR"/>
              </w:rPr>
              <w:t>Contractor’s notification address</w:t>
            </w:r>
            <w:r w:rsidRPr="00F4032F">
              <w:rPr>
                <w:rFonts w:ascii="Times New Roman" w:eastAsia="Times New Roman" w:hAnsi="Times New Roman" w:cs="Times New Roman"/>
                <w:lang w:val="en-US" w:eastAsia="tr-TR"/>
              </w:rPr>
              <w:t>: .................</w:t>
            </w:r>
          </w:p>
          <w:p w:rsidR="00C47FA8" w:rsidRPr="00F4032F" w:rsidRDefault="00C47FA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 xml:space="preserve">d) </w:t>
            </w:r>
            <w:r w:rsidR="004378F3" w:rsidRPr="00F4032F">
              <w:rPr>
                <w:rFonts w:ascii="Times New Roman" w:eastAsia="Times New Roman" w:hAnsi="Times New Roman" w:cs="Times New Roman"/>
                <w:lang w:val="en-US" w:eastAsia="tr-TR"/>
              </w:rPr>
              <w:t>Phone number</w:t>
            </w:r>
            <w:r w:rsidRPr="00F4032F">
              <w:rPr>
                <w:rFonts w:ascii="Times New Roman" w:eastAsia="Times New Roman" w:hAnsi="Times New Roman" w:cs="Times New Roman"/>
                <w:lang w:val="en-US" w:eastAsia="tr-TR"/>
              </w:rPr>
              <w:t>: .....................</w:t>
            </w:r>
          </w:p>
          <w:p w:rsidR="00C47FA8" w:rsidRPr="00F4032F" w:rsidRDefault="00C47FA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 xml:space="preserve">e) </w:t>
            </w:r>
            <w:r w:rsidR="004378F3" w:rsidRPr="00F4032F">
              <w:rPr>
                <w:rFonts w:ascii="Times New Roman" w:eastAsia="Times New Roman" w:hAnsi="Times New Roman" w:cs="Times New Roman"/>
                <w:lang w:val="en-US" w:eastAsia="tr-TR"/>
              </w:rPr>
              <w:t>Fax number for notification</w:t>
            </w:r>
            <w:r w:rsidRPr="00F4032F">
              <w:rPr>
                <w:rFonts w:ascii="Times New Roman" w:eastAsia="Times New Roman" w:hAnsi="Times New Roman" w:cs="Times New Roman"/>
                <w:lang w:val="en-US" w:eastAsia="tr-TR"/>
              </w:rPr>
              <w:t>: ......................</w:t>
            </w:r>
          </w:p>
          <w:p w:rsidR="00C47FA8" w:rsidRPr="00F4032F" w:rsidRDefault="00C47FA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 xml:space="preserve"> f) </w:t>
            </w:r>
            <w:r w:rsidR="004378F3" w:rsidRPr="00F4032F">
              <w:rPr>
                <w:rFonts w:ascii="Times New Roman" w:eastAsia="Times New Roman" w:hAnsi="Times New Roman" w:cs="Times New Roman"/>
                <w:lang w:val="en-US" w:eastAsia="tr-TR"/>
              </w:rPr>
              <w:t>E-mail for notification</w:t>
            </w:r>
            <w:proofErr w:type="gramStart"/>
            <w:r w:rsidRPr="00F4032F">
              <w:rPr>
                <w:rFonts w:ascii="Times New Roman" w:eastAsia="Times New Roman" w:hAnsi="Times New Roman" w:cs="Times New Roman"/>
                <w:lang w:val="en-US" w:eastAsia="tr-TR"/>
              </w:rPr>
              <w:t>:...................</w:t>
            </w:r>
            <w:proofErr w:type="gramEnd"/>
          </w:p>
          <w:p w:rsidR="00C47FA8" w:rsidRPr="00F4032F" w:rsidRDefault="00C47FA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 xml:space="preserve">4.2. </w:t>
            </w:r>
            <w:r w:rsidR="00CA5746" w:rsidRPr="00F4032F">
              <w:rPr>
                <w:rFonts w:ascii="Times New Roman" w:eastAsia="Times New Roman" w:hAnsi="Times New Roman" w:cs="Times New Roman"/>
                <w:lang w:val="en-US" w:eastAsia="tr-TR"/>
              </w:rPr>
              <w:t>Documents on economic and financial qualification and the criteria required for these documents</w:t>
            </w:r>
            <w:r w:rsidRPr="00F4032F">
              <w:rPr>
                <w:rFonts w:ascii="Times New Roman" w:eastAsia="Times New Roman" w:hAnsi="Times New Roman" w:cs="Times New Roman"/>
                <w:lang w:val="en-US" w:eastAsia="tr-TR"/>
              </w:rPr>
              <w:t>:</w:t>
            </w:r>
          </w:p>
          <w:p w:rsidR="00C47FA8" w:rsidRPr="00F4032F" w:rsidRDefault="00CA5746"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There is no criteria defined for economic and financial qualification by the Administration.</w:t>
            </w:r>
          </w:p>
          <w:p w:rsidR="00C47FA8" w:rsidRPr="00F4032F" w:rsidRDefault="00C47FA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 xml:space="preserve"> 4.3. </w:t>
            </w:r>
            <w:r w:rsidR="00CA5746" w:rsidRPr="00F4032F">
              <w:rPr>
                <w:rFonts w:ascii="Times New Roman" w:eastAsia="Times New Roman" w:hAnsi="Times New Roman" w:cs="Times New Roman"/>
                <w:lang w:val="en-US" w:eastAsia="tr-TR"/>
              </w:rPr>
              <w:t>Documents related to professional and technical qualification and the criteria required for these documents</w:t>
            </w:r>
            <w:r w:rsidRPr="00F4032F">
              <w:rPr>
                <w:rFonts w:ascii="Times New Roman" w:eastAsia="Times New Roman" w:hAnsi="Times New Roman" w:cs="Times New Roman"/>
                <w:lang w:val="en-US" w:eastAsia="tr-TR"/>
              </w:rPr>
              <w:t>:</w:t>
            </w:r>
            <w:bookmarkStart w:id="0" w:name="_GoBack"/>
            <w:bookmarkEnd w:id="0"/>
          </w:p>
          <w:p w:rsidR="00CA5746" w:rsidRPr="00F4032F" w:rsidRDefault="00C47FA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 xml:space="preserve">4.3.1    </w:t>
            </w:r>
            <w:r w:rsidR="00CA5746" w:rsidRPr="00F4032F">
              <w:rPr>
                <w:rFonts w:ascii="Times New Roman" w:eastAsia="Times New Roman" w:hAnsi="Times New Roman" w:cs="Times New Roman"/>
                <w:lang w:val="en-US" w:eastAsia="tr-TR"/>
              </w:rPr>
              <w:t xml:space="preserve">Regarding the works subjecting to the tender or similar works stipulated within the scope of a contract including a price for domestic or abroad public or private sector, </w:t>
            </w:r>
          </w:p>
          <w:p w:rsidR="00C47FA8" w:rsidRPr="00F4032F" w:rsidRDefault="00CA5746"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the bidder shall submit the documents showing his experience for the following similar works</w:t>
            </w:r>
            <w:r w:rsidR="00C47FA8" w:rsidRPr="00F4032F">
              <w:rPr>
                <w:rFonts w:ascii="Times New Roman" w:eastAsia="Times New Roman" w:hAnsi="Times New Roman" w:cs="Times New Roman"/>
                <w:lang w:val="en-US" w:eastAsia="tr-TR"/>
              </w:rPr>
              <w:t>;</w:t>
            </w:r>
          </w:p>
          <w:p w:rsidR="00C47FA8" w:rsidRPr="00F4032F" w:rsidRDefault="00C47FA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 xml:space="preserve">             a) </w:t>
            </w:r>
            <w:r w:rsidR="00CA5746" w:rsidRPr="00F4032F">
              <w:rPr>
                <w:rFonts w:ascii="Times New Roman" w:eastAsia="Times New Roman" w:hAnsi="Times New Roman" w:cs="Times New Roman"/>
                <w:lang w:val="en-US" w:eastAsia="tr-TR"/>
              </w:rPr>
              <w:t>Documents showing the work experience related to service procurements whose acceptance procedures have been completed in the last five years from the date of the first announcement or invitation,</w:t>
            </w:r>
          </w:p>
          <w:p w:rsidR="00C47FA8" w:rsidRPr="00F4032F" w:rsidRDefault="00C47FA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 xml:space="preserve">             b) </w:t>
            </w:r>
            <w:r w:rsidR="00CA5746" w:rsidRPr="00F4032F">
              <w:rPr>
                <w:rFonts w:ascii="Times New Roman" w:eastAsia="Times New Roman" w:hAnsi="Times New Roman" w:cs="Times New Roman"/>
                <w:lang w:val="en-US" w:eastAsia="tr-TR"/>
              </w:rPr>
              <w:t>Documents showing the experience of the service works completed in the last five years from the date of the first announcement or invitation, provided that at least 80% of the first contract price is realized in the period before or after the transfer in the transferred works,</w:t>
            </w:r>
          </w:p>
          <w:p w:rsidR="00C47FA8" w:rsidRPr="00F4032F" w:rsidRDefault="00C47FA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            </w:t>
            </w:r>
            <w:r w:rsidR="00CA5746" w:rsidRPr="00F4032F">
              <w:rPr>
                <w:rFonts w:ascii="Times New Roman" w:eastAsia="Times New Roman" w:hAnsi="Times New Roman" w:cs="Times New Roman"/>
                <w:lang w:val="en-US" w:eastAsia="tr-TR"/>
              </w:rPr>
              <w:t xml:space="preserve">The works between the date when the acceptance date or the realization rate reaches at least 80% of the total contract value and the date of the first announcement or invitation and the date of the tender or application </w:t>
            </w:r>
            <w:proofErr w:type="gramStart"/>
            <w:r w:rsidR="00CA5746" w:rsidRPr="00F4032F">
              <w:rPr>
                <w:rFonts w:ascii="Times New Roman" w:eastAsia="Times New Roman" w:hAnsi="Times New Roman" w:cs="Times New Roman"/>
                <w:lang w:val="en-US" w:eastAsia="tr-TR"/>
              </w:rPr>
              <w:t>shall also be considered</w:t>
            </w:r>
            <w:proofErr w:type="gramEnd"/>
            <w:r w:rsidR="00CA5746" w:rsidRPr="00F4032F">
              <w:rPr>
                <w:rFonts w:ascii="Times New Roman" w:eastAsia="Times New Roman" w:hAnsi="Times New Roman" w:cs="Times New Roman"/>
                <w:lang w:val="en-US" w:eastAsia="tr-TR"/>
              </w:rPr>
              <w:t xml:space="preserve"> within the scope of the first paragraph.</w:t>
            </w:r>
          </w:p>
          <w:p w:rsidR="00C47FA8" w:rsidRPr="00F4032F" w:rsidRDefault="00C47FA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            </w:t>
            </w:r>
            <w:r w:rsidR="00CA5746" w:rsidRPr="00F4032F">
              <w:rPr>
                <w:rFonts w:ascii="Times New Roman" w:eastAsia="Times New Roman" w:hAnsi="Times New Roman" w:cs="Times New Roman"/>
                <w:lang w:val="en-US" w:eastAsia="tr-TR"/>
              </w:rPr>
              <w:t xml:space="preserve">Work experience documents for a single contract of work subject to the tender or similar works </w:t>
            </w:r>
            <w:proofErr w:type="gramStart"/>
            <w:r w:rsidR="00CA5746" w:rsidRPr="00F4032F">
              <w:rPr>
                <w:rFonts w:ascii="Times New Roman" w:eastAsia="Times New Roman" w:hAnsi="Times New Roman" w:cs="Times New Roman"/>
                <w:lang w:val="en-US" w:eastAsia="tr-TR"/>
              </w:rPr>
              <w:t>shall be submitted</w:t>
            </w:r>
            <w:proofErr w:type="gramEnd"/>
            <w:r w:rsidR="00CA5746" w:rsidRPr="00F4032F">
              <w:rPr>
                <w:rFonts w:ascii="Times New Roman" w:eastAsia="Times New Roman" w:hAnsi="Times New Roman" w:cs="Times New Roman"/>
                <w:lang w:val="en-US" w:eastAsia="tr-TR"/>
              </w:rPr>
              <w:t xml:space="preserve"> including 60% of the amount offered by the bidder.   </w:t>
            </w:r>
          </w:p>
          <w:p w:rsidR="00CA5746" w:rsidRPr="00F4032F" w:rsidRDefault="00C47FA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lastRenderedPageBreak/>
              <w:t>            </w:t>
            </w:r>
            <w:r w:rsidR="00CA5746" w:rsidRPr="00F4032F">
              <w:rPr>
                <w:rFonts w:ascii="Times New Roman" w:eastAsia="Times New Roman" w:hAnsi="Times New Roman" w:cs="Times New Roman"/>
                <w:lang w:val="en-US" w:eastAsia="tr-TR"/>
              </w:rPr>
              <w:t xml:space="preserve">In the joint venture, the lead partner shall provide at least 70% of the required work experience amount, while each of the other partners shall provide at least 10% of the required work experience amount. However, the sum of the work experience amount of other partners or partners cannot be less than 30% of the amount of work experience required. </w:t>
            </w:r>
          </w:p>
          <w:p w:rsidR="00C47FA8" w:rsidRPr="00F4032F" w:rsidRDefault="00C47FA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 xml:space="preserve">4.3.2. </w:t>
            </w:r>
            <w:r w:rsidR="003F4C76" w:rsidRPr="00F4032F">
              <w:rPr>
                <w:rFonts w:ascii="Times New Roman" w:eastAsia="Times New Roman" w:hAnsi="Times New Roman" w:cs="Times New Roman"/>
                <w:lang w:val="en-US" w:eastAsia="tr-TR"/>
              </w:rPr>
              <w:t xml:space="preserve">The bidder shall </w:t>
            </w:r>
            <w:proofErr w:type="gramStart"/>
            <w:r w:rsidR="003F4C76" w:rsidRPr="00F4032F">
              <w:rPr>
                <w:rFonts w:ascii="Times New Roman" w:eastAsia="Times New Roman" w:hAnsi="Times New Roman" w:cs="Times New Roman"/>
                <w:lang w:val="en-US" w:eastAsia="tr-TR"/>
              </w:rPr>
              <w:t>employ  the</w:t>
            </w:r>
            <w:proofErr w:type="gramEnd"/>
            <w:r w:rsidR="003F4C76" w:rsidRPr="00F4032F">
              <w:rPr>
                <w:rFonts w:ascii="Times New Roman" w:eastAsia="Times New Roman" w:hAnsi="Times New Roman" w:cs="Times New Roman"/>
                <w:lang w:val="en-US" w:eastAsia="tr-TR"/>
              </w:rPr>
              <w:t xml:space="preserve"> technical personnel who are the experts of the subject matter of the tender and whose technical characteristics and number are given below, and must submit the certificate of the personnel who already have such qualifications in the annex of the letter of tender.</w:t>
            </w:r>
          </w:p>
          <w:p w:rsidR="00C47FA8" w:rsidRPr="00F4032F" w:rsidRDefault="00C47FA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 </w:t>
            </w:r>
          </w:p>
          <w:tbl>
            <w:tblPr>
              <w:tblW w:w="8896"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53"/>
              <w:gridCol w:w="1535"/>
              <w:gridCol w:w="992"/>
              <w:gridCol w:w="1146"/>
              <w:gridCol w:w="2970"/>
            </w:tblGrid>
            <w:tr w:rsidR="00C47FA8" w:rsidRPr="00F4032F" w:rsidTr="003F4C76">
              <w:trPr>
                <w:tblCellSpacing w:w="7" w:type="dxa"/>
              </w:trPr>
              <w:tc>
                <w:tcPr>
                  <w:tcW w:w="2232" w:type="dxa"/>
                  <w:shd w:val="clear" w:color="auto" w:fill="auto"/>
                  <w:tcMar>
                    <w:top w:w="45" w:type="dxa"/>
                    <w:left w:w="0" w:type="dxa"/>
                    <w:bottom w:w="0" w:type="dxa"/>
                    <w:right w:w="0" w:type="dxa"/>
                  </w:tcMar>
                  <w:hideMark/>
                </w:tcPr>
                <w:p w:rsidR="00C47FA8" w:rsidRPr="00F4032F" w:rsidRDefault="003F4C76" w:rsidP="0029223F">
                  <w:pPr>
                    <w:spacing w:after="0" w:line="240" w:lineRule="atLeast"/>
                    <w:jc w:val="center"/>
                    <w:rPr>
                      <w:rFonts w:ascii="Times New Roman" w:eastAsia="Times New Roman" w:hAnsi="Times New Roman" w:cs="Times New Roman"/>
                      <w:lang w:val="en-US" w:eastAsia="tr-TR"/>
                    </w:rPr>
                  </w:pPr>
                  <w:r w:rsidRPr="00F4032F">
                    <w:rPr>
                      <w:b/>
                      <w:lang w:val="en-US"/>
                    </w:rPr>
                    <w:t>PERSONNEL DESCRIPTION</w:t>
                  </w:r>
                </w:p>
              </w:tc>
              <w:tc>
                <w:tcPr>
                  <w:tcW w:w="1521" w:type="dxa"/>
                  <w:shd w:val="clear" w:color="auto" w:fill="auto"/>
                  <w:tcMar>
                    <w:top w:w="45" w:type="dxa"/>
                    <w:left w:w="45" w:type="dxa"/>
                    <w:bottom w:w="45" w:type="dxa"/>
                    <w:right w:w="45" w:type="dxa"/>
                  </w:tcMar>
                  <w:hideMark/>
                </w:tcPr>
                <w:p w:rsidR="00C47FA8" w:rsidRPr="00F4032F" w:rsidRDefault="003F4C76" w:rsidP="0029223F">
                  <w:pPr>
                    <w:spacing w:after="0" w:line="240" w:lineRule="atLeast"/>
                    <w:jc w:val="center"/>
                    <w:rPr>
                      <w:rFonts w:ascii="Times New Roman" w:eastAsia="Times New Roman" w:hAnsi="Times New Roman" w:cs="Times New Roman"/>
                      <w:lang w:val="en-US" w:eastAsia="tr-TR"/>
                    </w:rPr>
                  </w:pPr>
                  <w:r w:rsidRPr="00F4032F">
                    <w:rPr>
                      <w:b/>
                      <w:lang w:val="en-US"/>
                    </w:rPr>
                    <w:t>TITLE</w:t>
                  </w:r>
                </w:p>
              </w:tc>
              <w:tc>
                <w:tcPr>
                  <w:tcW w:w="978" w:type="dxa"/>
                  <w:shd w:val="clear" w:color="auto" w:fill="auto"/>
                  <w:tcMar>
                    <w:top w:w="45" w:type="dxa"/>
                    <w:left w:w="0" w:type="dxa"/>
                    <w:bottom w:w="0" w:type="dxa"/>
                    <w:right w:w="0" w:type="dxa"/>
                  </w:tcMar>
                  <w:hideMark/>
                </w:tcPr>
                <w:p w:rsidR="00C47FA8" w:rsidRPr="00F4032F" w:rsidRDefault="003F4C76" w:rsidP="0029223F">
                  <w:pPr>
                    <w:spacing w:after="0" w:line="240" w:lineRule="atLeast"/>
                    <w:jc w:val="center"/>
                    <w:rPr>
                      <w:rFonts w:ascii="Times New Roman" w:eastAsia="Times New Roman" w:hAnsi="Times New Roman" w:cs="Times New Roman"/>
                      <w:lang w:val="en-US" w:eastAsia="tr-TR"/>
                    </w:rPr>
                  </w:pPr>
                  <w:r w:rsidRPr="00F4032F">
                    <w:rPr>
                      <w:b/>
                      <w:lang w:val="en-US"/>
                    </w:rPr>
                    <w:t>NUMBER</w:t>
                  </w:r>
                </w:p>
              </w:tc>
              <w:tc>
                <w:tcPr>
                  <w:tcW w:w="1132" w:type="dxa"/>
                  <w:shd w:val="clear" w:color="auto" w:fill="auto"/>
                  <w:tcMar>
                    <w:top w:w="45" w:type="dxa"/>
                    <w:left w:w="0" w:type="dxa"/>
                    <w:bottom w:w="0" w:type="dxa"/>
                    <w:right w:w="0" w:type="dxa"/>
                  </w:tcMar>
                  <w:hideMark/>
                </w:tcPr>
                <w:p w:rsidR="00C47FA8" w:rsidRPr="00F4032F" w:rsidRDefault="003F4C76" w:rsidP="0029223F">
                  <w:pPr>
                    <w:spacing w:after="0" w:line="240" w:lineRule="atLeast"/>
                    <w:jc w:val="center"/>
                    <w:rPr>
                      <w:rFonts w:ascii="Times New Roman" w:eastAsia="Times New Roman" w:hAnsi="Times New Roman" w:cs="Times New Roman"/>
                      <w:lang w:val="en-US" w:eastAsia="tr-TR"/>
                    </w:rPr>
                  </w:pPr>
                  <w:r w:rsidRPr="00F4032F">
                    <w:rPr>
                      <w:b/>
                      <w:lang w:val="en-US"/>
                    </w:rPr>
                    <w:t>EXPERIENCE</w:t>
                  </w:r>
                </w:p>
              </w:tc>
              <w:tc>
                <w:tcPr>
                  <w:tcW w:w="2949" w:type="dxa"/>
                  <w:shd w:val="clear" w:color="auto" w:fill="auto"/>
                  <w:tcMar>
                    <w:top w:w="45" w:type="dxa"/>
                    <w:left w:w="0" w:type="dxa"/>
                    <w:bottom w:w="0" w:type="dxa"/>
                    <w:right w:w="0" w:type="dxa"/>
                  </w:tcMar>
                  <w:hideMark/>
                </w:tcPr>
                <w:p w:rsidR="00C47FA8" w:rsidRPr="00F4032F" w:rsidRDefault="003F4C76" w:rsidP="0029223F">
                  <w:pPr>
                    <w:spacing w:after="0" w:line="240" w:lineRule="atLeast"/>
                    <w:jc w:val="center"/>
                    <w:rPr>
                      <w:rFonts w:ascii="Times New Roman" w:eastAsia="Times New Roman" w:hAnsi="Times New Roman" w:cs="Times New Roman"/>
                      <w:lang w:val="en-US" w:eastAsia="tr-TR"/>
                    </w:rPr>
                  </w:pPr>
                  <w:r w:rsidRPr="00F4032F">
                    <w:rPr>
                      <w:b/>
                      <w:lang w:val="en-US"/>
                    </w:rPr>
                    <w:t>REMARKS</w:t>
                  </w:r>
                </w:p>
              </w:tc>
            </w:tr>
            <w:tr w:rsidR="003F4C76" w:rsidRPr="00F4032F" w:rsidTr="003F4C76">
              <w:trPr>
                <w:tblCellSpacing w:w="7" w:type="dxa"/>
              </w:trPr>
              <w:tc>
                <w:tcPr>
                  <w:tcW w:w="2232" w:type="dxa"/>
                  <w:shd w:val="clear" w:color="auto" w:fill="auto"/>
                  <w:tcMar>
                    <w:top w:w="45" w:type="dxa"/>
                    <w:left w:w="0" w:type="dxa"/>
                    <w:bottom w:w="0" w:type="dxa"/>
                    <w:right w:w="0" w:type="dxa"/>
                  </w:tcMar>
                  <w:vAlign w:val="center"/>
                  <w:hideMark/>
                </w:tcPr>
                <w:p w:rsidR="003F4C76" w:rsidRPr="00F4032F" w:rsidRDefault="003F4C76" w:rsidP="003F4C76">
                  <w:pPr>
                    <w:spacing w:line="256" w:lineRule="auto"/>
                    <w:ind w:right="23"/>
                    <w:jc w:val="center"/>
                    <w:rPr>
                      <w:lang w:val="en-US"/>
                    </w:rPr>
                  </w:pPr>
                  <w:r w:rsidRPr="00F4032F">
                    <w:rPr>
                      <w:lang w:val="en-US"/>
                    </w:rPr>
                    <w:t>PROJECT MANAGER</w:t>
                  </w:r>
                </w:p>
              </w:tc>
              <w:tc>
                <w:tcPr>
                  <w:tcW w:w="1521" w:type="dxa"/>
                  <w:shd w:val="clear" w:color="auto" w:fill="auto"/>
                  <w:tcMar>
                    <w:top w:w="45" w:type="dxa"/>
                    <w:left w:w="45" w:type="dxa"/>
                    <w:bottom w:w="45" w:type="dxa"/>
                    <w:right w:w="45" w:type="dxa"/>
                  </w:tcMar>
                  <w:hideMark/>
                </w:tcPr>
                <w:p w:rsidR="003F4C76" w:rsidRPr="00F4032F" w:rsidRDefault="003F4C76" w:rsidP="003F4C76">
                  <w:pPr>
                    <w:spacing w:after="0" w:line="240" w:lineRule="atLeast"/>
                    <w:jc w:val="center"/>
                    <w:rPr>
                      <w:rFonts w:ascii="Times New Roman" w:eastAsia="Times New Roman" w:hAnsi="Times New Roman" w:cs="Times New Roman"/>
                      <w:lang w:val="en-US" w:eastAsia="tr-TR"/>
                    </w:rPr>
                  </w:pPr>
                  <w:r w:rsidRPr="00F4032F">
                    <w:rPr>
                      <w:lang w:val="en-US"/>
                    </w:rPr>
                    <w:t>ENGINEER</w:t>
                  </w:r>
                </w:p>
              </w:tc>
              <w:tc>
                <w:tcPr>
                  <w:tcW w:w="978" w:type="dxa"/>
                  <w:shd w:val="clear" w:color="auto" w:fill="auto"/>
                  <w:tcMar>
                    <w:top w:w="45" w:type="dxa"/>
                    <w:left w:w="0" w:type="dxa"/>
                    <w:bottom w:w="0" w:type="dxa"/>
                    <w:right w:w="0" w:type="dxa"/>
                  </w:tcMar>
                  <w:hideMark/>
                </w:tcPr>
                <w:p w:rsidR="003F4C76" w:rsidRPr="00F4032F" w:rsidRDefault="003F4C76" w:rsidP="003F4C76">
                  <w:pPr>
                    <w:spacing w:after="0" w:line="240" w:lineRule="atLeast"/>
                    <w:jc w:val="center"/>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1</w:t>
                  </w:r>
                </w:p>
              </w:tc>
              <w:tc>
                <w:tcPr>
                  <w:tcW w:w="1132" w:type="dxa"/>
                  <w:shd w:val="clear" w:color="auto" w:fill="auto"/>
                  <w:tcMar>
                    <w:top w:w="45" w:type="dxa"/>
                    <w:left w:w="0" w:type="dxa"/>
                    <w:bottom w:w="0" w:type="dxa"/>
                    <w:right w:w="0" w:type="dxa"/>
                  </w:tcMar>
                  <w:hideMark/>
                </w:tcPr>
                <w:p w:rsidR="003F4C76" w:rsidRPr="00F4032F" w:rsidRDefault="003F4C76" w:rsidP="003F4C76">
                  <w:pPr>
                    <w:spacing w:after="0" w:line="240" w:lineRule="atLeast"/>
                    <w:jc w:val="center"/>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 xml:space="preserve">5 </w:t>
                  </w:r>
                  <w:r w:rsidRPr="00F4032F">
                    <w:rPr>
                      <w:lang w:val="en-US"/>
                    </w:rPr>
                    <w:t>YEARS</w:t>
                  </w:r>
                </w:p>
              </w:tc>
              <w:tc>
                <w:tcPr>
                  <w:tcW w:w="2949" w:type="dxa"/>
                  <w:shd w:val="clear" w:color="auto" w:fill="auto"/>
                  <w:tcMar>
                    <w:top w:w="45" w:type="dxa"/>
                    <w:left w:w="0" w:type="dxa"/>
                    <w:bottom w:w="0" w:type="dxa"/>
                    <w:right w:w="0" w:type="dxa"/>
                  </w:tcMar>
                  <w:hideMark/>
                </w:tcPr>
                <w:p w:rsidR="003F4C76" w:rsidRPr="00F4032F" w:rsidRDefault="003F4C76" w:rsidP="003F4C76">
                  <w:pPr>
                    <w:spacing w:after="0" w:line="240" w:lineRule="atLeast"/>
                    <w:jc w:val="center"/>
                    <w:rPr>
                      <w:rFonts w:ascii="Times New Roman" w:eastAsia="Times New Roman" w:hAnsi="Times New Roman" w:cs="Times New Roman"/>
                      <w:lang w:val="en-US" w:eastAsia="tr-TR"/>
                    </w:rPr>
                  </w:pPr>
                  <w:r w:rsidRPr="00F4032F">
                    <w:rPr>
                      <w:lang w:val="en-US"/>
                    </w:rPr>
                    <w:t>WORK AS THE KEY TECHNICAL PERSONNEL.</w:t>
                  </w:r>
                </w:p>
              </w:tc>
            </w:tr>
            <w:tr w:rsidR="003F4C76" w:rsidRPr="00F4032F" w:rsidTr="003F4C76">
              <w:trPr>
                <w:tblCellSpacing w:w="7" w:type="dxa"/>
              </w:trPr>
              <w:tc>
                <w:tcPr>
                  <w:tcW w:w="2232" w:type="dxa"/>
                  <w:shd w:val="clear" w:color="auto" w:fill="auto"/>
                  <w:tcMar>
                    <w:top w:w="45" w:type="dxa"/>
                    <w:left w:w="0" w:type="dxa"/>
                    <w:bottom w:w="0" w:type="dxa"/>
                    <w:right w:w="0" w:type="dxa"/>
                  </w:tcMar>
                  <w:vAlign w:val="center"/>
                  <w:hideMark/>
                </w:tcPr>
                <w:p w:rsidR="003F4C76" w:rsidRPr="00F4032F" w:rsidRDefault="003F4C76" w:rsidP="003F4C76">
                  <w:pPr>
                    <w:spacing w:line="256" w:lineRule="auto"/>
                    <w:ind w:right="23"/>
                    <w:jc w:val="center"/>
                    <w:rPr>
                      <w:lang w:val="en-US"/>
                    </w:rPr>
                  </w:pPr>
                  <w:r w:rsidRPr="00F4032F">
                    <w:rPr>
                      <w:lang w:val="en-US"/>
                    </w:rPr>
                    <w:t>ENGINEER</w:t>
                  </w:r>
                </w:p>
              </w:tc>
              <w:tc>
                <w:tcPr>
                  <w:tcW w:w="1521" w:type="dxa"/>
                  <w:shd w:val="clear" w:color="auto" w:fill="auto"/>
                  <w:tcMar>
                    <w:top w:w="45" w:type="dxa"/>
                    <w:left w:w="45" w:type="dxa"/>
                    <w:bottom w:w="45" w:type="dxa"/>
                    <w:right w:w="45" w:type="dxa"/>
                  </w:tcMar>
                  <w:hideMark/>
                </w:tcPr>
                <w:p w:rsidR="003F4C76" w:rsidRPr="00F4032F" w:rsidRDefault="003F4C76" w:rsidP="003F4C76">
                  <w:pPr>
                    <w:spacing w:after="0" w:line="240" w:lineRule="atLeast"/>
                    <w:jc w:val="center"/>
                    <w:rPr>
                      <w:rFonts w:ascii="Times New Roman" w:eastAsia="Times New Roman" w:hAnsi="Times New Roman" w:cs="Times New Roman"/>
                      <w:lang w:val="en-US" w:eastAsia="tr-TR"/>
                    </w:rPr>
                  </w:pPr>
                  <w:r w:rsidRPr="00F4032F">
                    <w:rPr>
                      <w:lang w:val="en-US"/>
                    </w:rPr>
                    <w:t>ENGINEER</w:t>
                  </w:r>
                </w:p>
              </w:tc>
              <w:tc>
                <w:tcPr>
                  <w:tcW w:w="978" w:type="dxa"/>
                  <w:shd w:val="clear" w:color="auto" w:fill="auto"/>
                  <w:tcMar>
                    <w:top w:w="45" w:type="dxa"/>
                    <w:left w:w="0" w:type="dxa"/>
                    <w:bottom w:w="0" w:type="dxa"/>
                    <w:right w:w="0" w:type="dxa"/>
                  </w:tcMar>
                  <w:hideMark/>
                </w:tcPr>
                <w:p w:rsidR="003F4C76" w:rsidRPr="00F4032F" w:rsidRDefault="003F4C76" w:rsidP="003F4C76">
                  <w:pPr>
                    <w:spacing w:after="0" w:line="240" w:lineRule="atLeast"/>
                    <w:jc w:val="center"/>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2</w:t>
                  </w:r>
                </w:p>
              </w:tc>
              <w:tc>
                <w:tcPr>
                  <w:tcW w:w="1132" w:type="dxa"/>
                  <w:shd w:val="clear" w:color="auto" w:fill="auto"/>
                  <w:tcMar>
                    <w:top w:w="45" w:type="dxa"/>
                    <w:left w:w="0" w:type="dxa"/>
                    <w:bottom w:w="0" w:type="dxa"/>
                    <w:right w:w="0" w:type="dxa"/>
                  </w:tcMar>
                  <w:hideMark/>
                </w:tcPr>
                <w:p w:rsidR="003F4C76" w:rsidRPr="00F4032F" w:rsidRDefault="003F4C76" w:rsidP="003F4C76">
                  <w:pPr>
                    <w:spacing w:after="0" w:line="240" w:lineRule="atLeast"/>
                    <w:jc w:val="center"/>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 xml:space="preserve">3 </w:t>
                  </w:r>
                  <w:r w:rsidRPr="00F4032F">
                    <w:rPr>
                      <w:lang w:val="en-US"/>
                    </w:rPr>
                    <w:t>YEARS</w:t>
                  </w:r>
                </w:p>
              </w:tc>
              <w:tc>
                <w:tcPr>
                  <w:tcW w:w="2949" w:type="dxa"/>
                  <w:shd w:val="clear" w:color="auto" w:fill="auto"/>
                  <w:tcMar>
                    <w:top w:w="45" w:type="dxa"/>
                    <w:left w:w="0" w:type="dxa"/>
                    <w:bottom w:w="0" w:type="dxa"/>
                    <w:right w:w="0" w:type="dxa"/>
                  </w:tcMar>
                  <w:hideMark/>
                </w:tcPr>
                <w:p w:rsidR="003F4C76" w:rsidRPr="00F4032F" w:rsidRDefault="003F4C76" w:rsidP="003F4C76">
                  <w:pPr>
                    <w:spacing w:after="0" w:line="240" w:lineRule="atLeast"/>
                    <w:jc w:val="center"/>
                    <w:rPr>
                      <w:rFonts w:ascii="Times New Roman" w:eastAsia="Times New Roman" w:hAnsi="Times New Roman" w:cs="Times New Roman"/>
                      <w:lang w:val="en-US" w:eastAsia="tr-TR"/>
                    </w:rPr>
                  </w:pPr>
                  <w:r w:rsidRPr="00F4032F">
                    <w:rPr>
                      <w:lang w:val="en-US"/>
                    </w:rPr>
                    <w:t>FIELD AND OTHER WORKS</w:t>
                  </w:r>
                </w:p>
              </w:tc>
            </w:tr>
            <w:tr w:rsidR="003F4C76" w:rsidRPr="00F4032F" w:rsidTr="003F4C76">
              <w:trPr>
                <w:tblCellSpacing w:w="7" w:type="dxa"/>
              </w:trPr>
              <w:tc>
                <w:tcPr>
                  <w:tcW w:w="2232" w:type="dxa"/>
                  <w:shd w:val="clear" w:color="auto" w:fill="auto"/>
                  <w:tcMar>
                    <w:top w:w="45" w:type="dxa"/>
                    <w:left w:w="0" w:type="dxa"/>
                    <w:bottom w:w="0" w:type="dxa"/>
                    <w:right w:w="0" w:type="dxa"/>
                  </w:tcMar>
                  <w:vAlign w:val="center"/>
                  <w:hideMark/>
                </w:tcPr>
                <w:p w:rsidR="003F4C76" w:rsidRPr="00F4032F" w:rsidRDefault="003F4C76" w:rsidP="003F4C76">
                  <w:pPr>
                    <w:spacing w:line="256" w:lineRule="auto"/>
                    <w:ind w:right="23"/>
                    <w:jc w:val="center"/>
                    <w:rPr>
                      <w:lang w:val="en-US"/>
                    </w:rPr>
                  </w:pPr>
                  <w:r w:rsidRPr="00F4032F">
                    <w:rPr>
                      <w:lang w:val="en-US"/>
                    </w:rPr>
                    <w:t>DATA ANALYZER</w:t>
                  </w:r>
                </w:p>
              </w:tc>
              <w:tc>
                <w:tcPr>
                  <w:tcW w:w="1521" w:type="dxa"/>
                  <w:shd w:val="clear" w:color="auto" w:fill="auto"/>
                  <w:tcMar>
                    <w:top w:w="45" w:type="dxa"/>
                    <w:left w:w="45" w:type="dxa"/>
                    <w:bottom w:w="45" w:type="dxa"/>
                    <w:right w:w="45" w:type="dxa"/>
                  </w:tcMar>
                  <w:vAlign w:val="center"/>
                  <w:hideMark/>
                </w:tcPr>
                <w:p w:rsidR="003F4C76" w:rsidRPr="00F4032F" w:rsidRDefault="003F4C76" w:rsidP="003F4C76">
                  <w:pPr>
                    <w:spacing w:line="256" w:lineRule="auto"/>
                    <w:ind w:right="23"/>
                    <w:jc w:val="center"/>
                    <w:rPr>
                      <w:lang w:val="en-US"/>
                    </w:rPr>
                  </w:pPr>
                  <w:r w:rsidRPr="00F4032F">
                    <w:rPr>
                      <w:lang w:val="en-US"/>
                    </w:rPr>
                    <w:t>ENGINEER, STATISTICIAN</w:t>
                  </w:r>
                </w:p>
              </w:tc>
              <w:tc>
                <w:tcPr>
                  <w:tcW w:w="978" w:type="dxa"/>
                  <w:shd w:val="clear" w:color="auto" w:fill="auto"/>
                  <w:tcMar>
                    <w:top w:w="45" w:type="dxa"/>
                    <w:left w:w="0" w:type="dxa"/>
                    <w:bottom w:w="0" w:type="dxa"/>
                    <w:right w:w="0" w:type="dxa"/>
                  </w:tcMar>
                  <w:hideMark/>
                </w:tcPr>
                <w:p w:rsidR="003F4C76" w:rsidRPr="00F4032F" w:rsidRDefault="003F4C76" w:rsidP="003F4C76">
                  <w:pPr>
                    <w:spacing w:after="0" w:line="240" w:lineRule="atLeast"/>
                    <w:jc w:val="center"/>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2</w:t>
                  </w:r>
                </w:p>
              </w:tc>
              <w:tc>
                <w:tcPr>
                  <w:tcW w:w="1132" w:type="dxa"/>
                  <w:shd w:val="clear" w:color="auto" w:fill="auto"/>
                  <w:tcMar>
                    <w:top w:w="45" w:type="dxa"/>
                    <w:left w:w="0" w:type="dxa"/>
                    <w:bottom w:w="0" w:type="dxa"/>
                    <w:right w:w="0" w:type="dxa"/>
                  </w:tcMar>
                  <w:hideMark/>
                </w:tcPr>
                <w:p w:rsidR="003F4C76" w:rsidRPr="00F4032F" w:rsidRDefault="003F4C76" w:rsidP="003F4C76">
                  <w:pPr>
                    <w:spacing w:after="0" w:line="240" w:lineRule="atLeast"/>
                    <w:jc w:val="center"/>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 xml:space="preserve">3 </w:t>
                  </w:r>
                  <w:r w:rsidRPr="00F4032F">
                    <w:rPr>
                      <w:lang w:val="en-US"/>
                    </w:rPr>
                    <w:t>YEARS</w:t>
                  </w:r>
                </w:p>
              </w:tc>
              <w:tc>
                <w:tcPr>
                  <w:tcW w:w="2949" w:type="dxa"/>
                  <w:shd w:val="clear" w:color="auto" w:fill="auto"/>
                  <w:tcMar>
                    <w:top w:w="45" w:type="dxa"/>
                    <w:left w:w="0" w:type="dxa"/>
                    <w:bottom w:w="0" w:type="dxa"/>
                    <w:right w:w="0" w:type="dxa"/>
                  </w:tcMar>
                  <w:hideMark/>
                </w:tcPr>
                <w:p w:rsidR="003F4C76" w:rsidRPr="00F4032F" w:rsidRDefault="003F4C76" w:rsidP="003F4C76">
                  <w:pPr>
                    <w:spacing w:after="0" w:line="240" w:lineRule="atLeast"/>
                    <w:jc w:val="center"/>
                    <w:rPr>
                      <w:rFonts w:ascii="Times New Roman" w:eastAsia="Times New Roman" w:hAnsi="Times New Roman" w:cs="Times New Roman"/>
                      <w:lang w:val="en-US" w:eastAsia="tr-TR"/>
                    </w:rPr>
                  </w:pPr>
                  <w:r w:rsidRPr="00F4032F">
                    <w:rPr>
                      <w:lang w:val="en-US"/>
                    </w:rPr>
                    <w:t>DATA ANALYSIS AND REPORTING</w:t>
                  </w:r>
                </w:p>
              </w:tc>
            </w:tr>
            <w:tr w:rsidR="003F4C76" w:rsidRPr="00F4032F" w:rsidTr="003F4C76">
              <w:trPr>
                <w:tblCellSpacing w:w="7" w:type="dxa"/>
              </w:trPr>
              <w:tc>
                <w:tcPr>
                  <w:tcW w:w="2232" w:type="dxa"/>
                  <w:shd w:val="clear" w:color="auto" w:fill="auto"/>
                  <w:tcMar>
                    <w:top w:w="45" w:type="dxa"/>
                    <w:left w:w="0" w:type="dxa"/>
                    <w:bottom w:w="0" w:type="dxa"/>
                    <w:right w:w="0" w:type="dxa"/>
                  </w:tcMar>
                  <w:vAlign w:val="center"/>
                  <w:hideMark/>
                </w:tcPr>
                <w:p w:rsidR="003F4C76" w:rsidRPr="00F4032F" w:rsidRDefault="003F4C76" w:rsidP="003F4C76">
                  <w:pPr>
                    <w:spacing w:line="256" w:lineRule="auto"/>
                    <w:ind w:right="23"/>
                    <w:jc w:val="center"/>
                    <w:rPr>
                      <w:lang w:val="en-US"/>
                    </w:rPr>
                  </w:pPr>
                  <w:r w:rsidRPr="00F4032F">
                    <w:rPr>
                      <w:lang w:val="en-US"/>
                    </w:rPr>
                    <w:t>TECHNICIAN</w:t>
                  </w:r>
                </w:p>
              </w:tc>
              <w:tc>
                <w:tcPr>
                  <w:tcW w:w="1521" w:type="dxa"/>
                  <w:shd w:val="clear" w:color="auto" w:fill="auto"/>
                  <w:tcMar>
                    <w:top w:w="45" w:type="dxa"/>
                    <w:left w:w="45" w:type="dxa"/>
                    <w:bottom w:w="45" w:type="dxa"/>
                    <w:right w:w="45" w:type="dxa"/>
                  </w:tcMar>
                  <w:hideMark/>
                </w:tcPr>
                <w:p w:rsidR="003F4C76" w:rsidRPr="00F4032F" w:rsidRDefault="003F4C76" w:rsidP="003F4C76">
                  <w:pPr>
                    <w:spacing w:after="0" w:line="240" w:lineRule="atLeast"/>
                    <w:jc w:val="center"/>
                    <w:rPr>
                      <w:rFonts w:ascii="Times New Roman" w:eastAsia="Times New Roman" w:hAnsi="Times New Roman" w:cs="Times New Roman"/>
                      <w:lang w:val="en-US" w:eastAsia="tr-TR"/>
                    </w:rPr>
                  </w:pPr>
                  <w:r w:rsidRPr="00F4032F">
                    <w:rPr>
                      <w:lang w:val="en-US"/>
                    </w:rPr>
                    <w:t>TECHNICIAN</w:t>
                  </w:r>
                </w:p>
              </w:tc>
              <w:tc>
                <w:tcPr>
                  <w:tcW w:w="978" w:type="dxa"/>
                  <w:shd w:val="clear" w:color="auto" w:fill="auto"/>
                  <w:tcMar>
                    <w:top w:w="45" w:type="dxa"/>
                    <w:left w:w="0" w:type="dxa"/>
                    <w:bottom w:w="0" w:type="dxa"/>
                    <w:right w:w="0" w:type="dxa"/>
                  </w:tcMar>
                  <w:hideMark/>
                </w:tcPr>
                <w:p w:rsidR="003F4C76" w:rsidRPr="00F4032F" w:rsidRDefault="003F4C76" w:rsidP="003F4C76">
                  <w:pPr>
                    <w:spacing w:after="0" w:line="240" w:lineRule="atLeast"/>
                    <w:jc w:val="center"/>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2</w:t>
                  </w:r>
                </w:p>
              </w:tc>
              <w:tc>
                <w:tcPr>
                  <w:tcW w:w="1132" w:type="dxa"/>
                  <w:shd w:val="clear" w:color="auto" w:fill="auto"/>
                  <w:tcMar>
                    <w:top w:w="45" w:type="dxa"/>
                    <w:left w:w="0" w:type="dxa"/>
                    <w:bottom w:w="0" w:type="dxa"/>
                    <w:right w:w="0" w:type="dxa"/>
                  </w:tcMar>
                  <w:hideMark/>
                </w:tcPr>
                <w:p w:rsidR="003F4C76" w:rsidRPr="00F4032F" w:rsidRDefault="003F4C76" w:rsidP="003F4C76">
                  <w:pPr>
                    <w:spacing w:after="0" w:line="240" w:lineRule="atLeast"/>
                    <w:jc w:val="center"/>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 xml:space="preserve">3 </w:t>
                  </w:r>
                  <w:r w:rsidRPr="00F4032F">
                    <w:rPr>
                      <w:lang w:val="en-US"/>
                    </w:rPr>
                    <w:t>YEARS</w:t>
                  </w:r>
                </w:p>
              </w:tc>
              <w:tc>
                <w:tcPr>
                  <w:tcW w:w="2949" w:type="dxa"/>
                  <w:shd w:val="clear" w:color="auto" w:fill="auto"/>
                  <w:tcMar>
                    <w:top w:w="45" w:type="dxa"/>
                    <w:left w:w="0" w:type="dxa"/>
                    <w:bottom w:w="0" w:type="dxa"/>
                    <w:right w:w="0" w:type="dxa"/>
                  </w:tcMar>
                  <w:hideMark/>
                </w:tcPr>
                <w:p w:rsidR="003F4C76" w:rsidRPr="00F4032F" w:rsidRDefault="003F4C76" w:rsidP="003F4C76">
                  <w:pPr>
                    <w:spacing w:after="0" w:line="240" w:lineRule="atLeast"/>
                    <w:jc w:val="center"/>
                    <w:rPr>
                      <w:rFonts w:ascii="Times New Roman" w:eastAsia="Times New Roman" w:hAnsi="Times New Roman" w:cs="Times New Roman"/>
                      <w:lang w:val="en-US" w:eastAsia="tr-TR"/>
                    </w:rPr>
                  </w:pPr>
                  <w:r w:rsidRPr="00F4032F">
                    <w:rPr>
                      <w:lang w:val="en-US"/>
                    </w:rPr>
                    <w:t>FIELD AND OTHER WORKS</w:t>
                  </w:r>
                </w:p>
              </w:tc>
            </w:tr>
          </w:tbl>
          <w:p w:rsidR="00C47FA8" w:rsidRPr="00F4032F" w:rsidRDefault="00C47FA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 xml:space="preserve">4.3.3. </w:t>
            </w:r>
            <w:r w:rsidR="003F4C76" w:rsidRPr="00F4032F">
              <w:rPr>
                <w:rFonts w:ascii="Times New Roman" w:eastAsia="Times New Roman" w:hAnsi="Times New Roman" w:cs="Times New Roman"/>
                <w:lang w:val="en-US" w:eastAsia="tr-TR"/>
              </w:rPr>
              <w:t xml:space="preserve">The bidder is required to submit the documents showing the technical features of the Geometric Pig and Intelligent Pig equipment to </w:t>
            </w:r>
            <w:proofErr w:type="gramStart"/>
            <w:r w:rsidR="003F4C76" w:rsidRPr="00F4032F">
              <w:rPr>
                <w:rFonts w:ascii="Times New Roman" w:eastAsia="Times New Roman" w:hAnsi="Times New Roman" w:cs="Times New Roman"/>
                <w:lang w:val="en-US" w:eastAsia="tr-TR"/>
              </w:rPr>
              <w:t>be used</w:t>
            </w:r>
            <w:proofErr w:type="gramEnd"/>
            <w:r w:rsidR="003F4C76" w:rsidRPr="00F4032F">
              <w:rPr>
                <w:rFonts w:ascii="Times New Roman" w:eastAsia="Times New Roman" w:hAnsi="Times New Roman" w:cs="Times New Roman"/>
                <w:lang w:val="en-US" w:eastAsia="tr-TR"/>
              </w:rPr>
              <w:t xml:space="preserve"> in order to perform the service subject to the tender, ATEX Certificates, catalogues and / or photographs of the relevant devices and equipment in the annex of the bid offer.</w:t>
            </w:r>
          </w:p>
          <w:p w:rsidR="00C47FA8" w:rsidRPr="00F4032F" w:rsidRDefault="00C47FA8" w:rsidP="0029223F">
            <w:pPr>
              <w:spacing w:after="0" w:line="240" w:lineRule="atLeast"/>
              <w:rPr>
                <w:rFonts w:ascii="Times New Roman" w:eastAsia="Times New Roman" w:hAnsi="Times New Roman" w:cs="Times New Roman"/>
                <w:lang w:val="en-US" w:eastAsia="tr-TR"/>
              </w:rPr>
            </w:pPr>
            <w:proofErr w:type="gramStart"/>
            <w:r w:rsidRPr="00F4032F">
              <w:rPr>
                <w:rFonts w:ascii="Times New Roman" w:eastAsia="Times New Roman" w:hAnsi="Times New Roman" w:cs="Times New Roman"/>
                <w:lang w:val="en-US" w:eastAsia="tr-TR"/>
              </w:rPr>
              <w:t xml:space="preserve">4.3.4. </w:t>
            </w:r>
            <w:r w:rsidR="00CA5746" w:rsidRPr="00F4032F">
              <w:rPr>
                <w:rFonts w:ascii="Times New Roman" w:eastAsia="Times New Roman" w:hAnsi="Times New Roman" w:cs="Times New Roman"/>
                <w:lang w:val="en-US" w:eastAsia="tr-TR"/>
              </w:rPr>
              <w:t>The works including detection of metal loss properties and anomalies, and determination and verification of the locations of pipeline failures, which may occur in the pipeline and pose a danger to the integrity of the pipeline, after inspection in the Natural Gas, Petroleum and Petroleum Products Pipelines with diameter of 36 inches or more with the Intelligent Pig method and shall be considered as similar works.</w:t>
            </w:r>
            <w:proofErr w:type="gramEnd"/>
          </w:p>
          <w:p w:rsidR="00DE2BEF" w:rsidRPr="00F4032F" w:rsidRDefault="00C47FA8" w:rsidP="0029223F">
            <w:pPr>
              <w:spacing w:after="0" w:line="240" w:lineRule="atLeast"/>
              <w:rPr>
                <w:rFonts w:ascii="Times New Roman" w:eastAsia="Times New Roman" w:hAnsi="Times New Roman" w:cs="Times New Roman"/>
                <w:lang w:val="en-US" w:eastAsia="tr-TR"/>
              </w:rPr>
            </w:pPr>
            <w:proofErr w:type="gramStart"/>
            <w:r w:rsidRPr="00F4032F">
              <w:rPr>
                <w:rFonts w:ascii="Times New Roman" w:eastAsia="Times New Roman" w:hAnsi="Times New Roman" w:cs="Times New Roman"/>
                <w:lang w:val="en-US" w:eastAsia="tr-TR"/>
              </w:rPr>
              <w:t>5.</w:t>
            </w:r>
            <w:r w:rsidR="00CA5746" w:rsidRPr="00F4032F">
              <w:rPr>
                <w:rFonts w:ascii="Times New Roman" w:eastAsia="Times New Roman" w:hAnsi="Times New Roman" w:cs="Times New Roman"/>
                <w:lang w:val="en-US" w:eastAsia="tr-TR"/>
              </w:rPr>
              <w:t>The</w:t>
            </w:r>
            <w:proofErr w:type="gramEnd"/>
            <w:r w:rsidR="00CA5746" w:rsidRPr="00F4032F">
              <w:rPr>
                <w:rFonts w:ascii="Times New Roman" w:eastAsia="Times New Roman" w:hAnsi="Times New Roman" w:cs="Times New Roman"/>
                <w:lang w:val="en-US" w:eastAsia="tr-TR"/>
              </w:rPr>
              <w:t xml:space="preserve"> most economically advantageous bid</w:t>
            </w:r>
            <w:r w:rsidR="00F923FF" w:rsidRPr="00F4032F">
              <w:rPr>
                <w:rFonts w:ascii="Times New Roman" w:eastAsia="Times New Roman" w:hAnsi="Times New Roman" w:cs="Times New Roman"/>
                <w:lang w:val="en-US" w:eastAsia="tr-TR"/>
              </w:rPr>
              <w:t xml:space="preserve"> in this tender</w:t>
            </w:r>
            <w:r w:rsidR="00CA5746" w:rsidRPr="00F4032F">
              <w:rPr>
                <w:rFonts w:ascii="Times New Roman" w:eastAsia="Times New Roman" w:hAnsi="Times New Roman" w:cs="Times New Roman"/>
                <w:lang w:val="en-US" w:eastAsia="tr-TR"/>
              </w:rPr>
              <w:t xml:space="preserve"> </w:t>
            </w:r>
            <w:r w:rsidR="00F923FF" w:rsidRPr="00F4032F">
              <w:rPr>
                <w:rFonts w:ascii="Times New Roman" w:eastAsia="Times New Roman" w:hAnsi="Times New Roman" w:cs="Times New Roman"/>
                <w:lang w:val="en-US" w:eastAsia="tr-TR"/>
              </w:rPr>
              <w:t>shall be</w:t>
            </w:r>
            <w:r w:rsidR="00CA5746" w:rsidRPr="00F4032F">
              <w:rPr>
                <w:rFonts w:ascii="Times New Roman" w:eastAsia="Times New Roman" w:hAnsi="Times New Roman" w:cs="Times New Roman"/>
                <w:lang w:val="en-US" w:eastAsia="tr-TR"/>
              </w:rPr>
              <w:t xml:space="preserve"> determined on the price basis only. </w:t>
            </w:r>
            <w:r w:rsidRPr="00F4032F">
              <w:rPr>
                <w:rFonts w:ascii="Times New Roman" w:eastAsia="Times New Roman" w:hAnsi="Times New Roman" w:cs="Times New Roman"/>
                <w:lang w:val="en-US" w:eastAsia="tr-TR"/>
              </w:rPr>
              <w:br/>
              <w:t xml:space="preserve">6. </w:t>
            </w:r>
            <w:r w:rsidR="00F923FF" w:rsidRPr="00F4032F">
              <w:rPr>
                <w:rFonts w:ascii="Times New Roman" w:eastAsia="Times New Roman" w:hAnsi="Times New Roman" w:cs="Times New Roman"/>
                <w:lang w:val="en-US" w:eastAsia="tr-TR"/>
              </w:rPr>
              <w:t xml:space="preserve">The tender shall be open to all domestic and foreign bidders. No price advantage for local bidders </w:t>
            </w:r>
            <w:proofErr w:type="gramStart"/>
            <w:r w:rsidR="00F923FF" w:rsidRPr="00F4032F">
              <w:rPr>
                <w:rFonts w:ascii="Times New Roman" w:eastAsia="Times New Roman" w:hAnsi="Times New Roman" w:cs="Times New Roman"/>
                <w:lang w:val="en-US" w:eastAsia="tr-TR"/>
              </w:rPr>
              <w:t>shall be applied</w:t>
            </w:r>
            <w:proofErr w:type="gramEnd"/>
            <w:r w:rsidR="00F923FF" w:rsidRPr="00F4032F">
              <w:rPr>
                <w:rFonts w:ascii="Times New Roman" w:eastAsia="Times New Roman" w:hAnsi="Times New Roman" w:cs="Times New Roman"/>
                <w:lang w:val="en-US" w:eastAsia="tr-TR"/>
              </w:rPr>
              <w:t xml:space="preserve">. </w:t>
            </w:r>
            <w:r w:rsidRPr="00F4032F">
              <w:rPr>
                <w:rFonts w:ascii="Times New Roman" w:eastAsia="Times New Roman" w:hAnsi="Times New Roman" w:cs="Times New Roman"/>
                <w:lang w:val="en-US" w:eastAsia="tr-TR"/>
              </w:rPr>
              <w:br/>
              <w:t xml:space="preserve">7. </w:t>
            </w:r>
            <w:r w:rsidR="00F923FF" w:rsidRPr="00F4032F">
              <w:rPr>
                <w:rFonts w:ascii="Times New Roman" w:eastAsia="Times New Roman" w:hAnsi="Times New Roman" w:cs="Times New Roman"/>
                <w:lang w:val="en-US" w:eastAsia="tr-TR"/>
              </w:rPr>
              <w:t>Viewing and purchasing the tender documents</w:t>
            </w:r>
            <w:proofErr w:type="gramStart"/>
            <w:r w:rsidRPr="00F4032F">
              <w:rPr>
                <w:rFonts w:ascii="Times New Roman" w:eastAsia="Times New Roman" w:hAnsi="Times New Roman" w:cs="Times New Roman"/>
                <w:lang w:val="en-US" w:eastAsia="tr-TR"/>
              </w:rPr>
              <w:t>:</w:t>
            </w:r>
            <w:proofErr w:type="gramEnd"/>
            <w:r w:rsidRPr="00F4032F">
              <w:rPr>
                <w:rFonts w:ascii="Times New Roman" w:eastAsia="Times New Roman" w:hAnsi="Times New Roman" w:cs="Times New Roman"/>
                <w:lang w:val="en-US" w:eastAsia="tr-TR"/>
              </w:rPr>
              <w:br/>
              <w:t xml:space="preserve">7.1. </w:t>
            </w:r>
            <w:r w:rsidR="00F923FF" w:rsidRPr="00F4032F">
              <w:rPr>
                <w:rFonts w:ascii="Times New Roman" w:eastAsia="Times New Roman" w:hAnsi="Times New Roman" w:cs="Times New Roman"/>
                <w:lang w:val="en-US" w:eastAsia="tr-TR"/>
              </w:rPr>
              <w:t xml:space="preserve">The tender documents may be </w:t>
            </w:r>
            <w:proofErr w:type="gramStart"/>
            <w:r w:rsidR="00F923FF" w:rsidRPr="00F4032F">
              <w:rPr>
                <w:rFonts w:ascii="Times New Roman" w:eastAsia="Times New Roman" w:hAnsi="Times New Roman" w:cs="Times New Roman"/>
                <w:lang w:val="en-US" w:eastAsia="tr-TR"/>
              </w:rPr>
              <w:t>viewed  and</w:t>
            </w:r>
            <w:proofErr w:type="gramEnd"/>
            <w:r w:rsidR="00F923FF" w:rsidRPr="00F4032F">
              <w:rPr>
                <w:rFonts w:ascii="Times New Roman" w:eastAsia="Times New Roman" w:hAnsi="Times New Roman" w:cs="Times New Roman"/>
                <w:lang w:val="en-US" w:eastAsia="tr-TR"/>
              </w:rPr>
              <w:t xml:space="preserve"> can be purchased for 350 TRY (Turkish Liras</w:t>
            </w:r>
            <w:r w:rsidRPr="00F4032F">
              <w:rPr>
                <w:rFonts w:ascii="Times New Roman" w:eastAsia="Times New Roman" w:hAnsi="Times New Roman" w:cs="Times New Roman"/>
                <w:lang w:val="en-US" w:eastAsia="tr-TR"/>
              </w:rPr>
              <w:t xml:space="preserve">) </w:t>
            </w:r>
            <w:r w:rsidR="00DE2BEF" w:rsidRPr="00F4032F">
              <w:rPr>
                <w:rFonts w:ascii="Times New Roman" w:eastAsia="Times New Roman" w:hAnsi="Times New Roman" w:cs="Times New Roman"/>
                <w:lang w:val="en-US" w:eastAsia="tr-TR"/>
              </w:rPr>
              <w:t xml:space="preserve">from </w:t>
            </w:r>
            <w:r w:rsidR="00CB2079" w:rsidRPr="00F4032F">
              <w:rPr>
                <w:rFonts w:ascii="Times New Roman" w:eastAsia="Times New Roman" w:hAnsi="Times New Roman" w:cs="Times New Roman"/>
                <w:lang w:val="en-US" w:eastAsia="tr-TR"/>
              </w:rPr>
              <w:t>Supply Directorate</w:t>
            </w:r>
            <w:r w:rsidR="00DE2BEF" w:rsidRPr="00F4032F">
              <w:rPr>
                <w:rFonts w:ascii="Times New Roman" w:eastAsia="Times New Roman" w:hAnsi="Times New Roman" w:cs="Times New Roman"/>
                <w:lang w:val="en-US" w:eastAsia="tr-TR"/>
              </w:rPr>
              <w:t xml:space="preserve"> at the address of the Administration, </w:t>
            </w:r>
            <w:r w:rsidRPr="00F4032F">
              <w:rPr>
                <w:rFonts w:ascii="Times New Roman" w:eastAsia="Times New Roman" w:hAnsi="Times New Roman" w:cs="Times New Roman"/>
                <w:lang w:val="en-US" w:eastAsia="tr-TR"/>
              </w:rPr>
              <w:t>BOTAŞ Doğal Gaz İşletme ve Piyasa İşlemleri Bölge Müdürlüğü, Eskişehir Yolu 23.km Yapracık/ANKARA</w:t>
            </w:r>
            <w:r w:rsidR="00DE2BEF" w:rsidRPr="00F4032F">
              <w:rPr>
                <w:rFonts w:ascii="Times New Roman" w:eastAsia="Times New Roman" w:hAnsi="Times New Roman" w:cs="Times New Roman"/>
                <w:lang w:val="en-US" w:eastAsia="tr-TR"/>
              </w:rPr>
              <w:t>.</w:t>
            </w:r>
            <w:r w:rsidRPr="00F4032F">
              <w:rPr>
                <w:rFonts w:ascii="Times New Roman" w:eastAsia="Times New Roman" w:hAnsi="Times New Roman" w:cs="Times New Roman"/>
                <w:lang w:val="en-US" w:eastAsia="tr-TR"/>
              </w:rPr>
              <w:br/>
            </w:r>
            <w:r w:rsidR="00DE2BEF" w:rsidRPr="00F4032F">
              <w:rPr>
                <w:rFonts w:ascii="Times New Roman" w:eastAsia="Times New Roman" w:hAnsi="Times New Roman" w:cs="Times New Roman"/>
                <w:lang w:val="en-US" w:eastAsia="tr-TR"/>
              </w:rPr>
              <w:t xml:space="preserve">The tender documents </w:t>
            </w:r>
            <w:proofErr w:type="gramStart"/>
            <w:r w:rsidR="00DE2BEF" w:rsidRPr="00F4032F">
              <w:rPr>
                <w:rFonts w:ascii="Times New Roman" w:eastAsia="Times New Roman" w:hAnsi="Times New Roman" w:cs="Times New Roman"/>
                <w:lang w:val="en-US" w:eastAsia="tr-TR"/>
              </w:rPr>
              <w:t>may be purchased</w:t>
            </w:r>
            <w:proofErr w:type="gramEnd"/>
            <w:r w:rsidR="00DE2BEF" w:rsidRPr="00F4032F">
              <w:rPr>
                <w:rFonts w:ascii="Times New Roman" w:eastAsia="Times New Roman" w:hAnsi="Times New Roman" w:cs="Times New Roman"/>
                <w:lang w:val="en-US" w:eastAsia="tr-TR"/>
              </w:rPr>
              <w:t xml:space="preserve"> by mail. Those who wish to purchase the tender documents by mail shall pay the amount of 500 TRY (Turkish Liras) including the shipping cost in advance to the Administration's account having the account number of TR860001500158007292429682 at TC Vakıflar Bankası Bilkent Branch in Ankara.</w:t>
            </w:r>
          </w:p>
          <w:p w:rsidR="00237931" w:rsidRPr="00F4032F" w:rsidRDefault="00DE2BEF"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 xml:space="preserve">The letter of request for the purchase of the tender documents by mail or a courier </w:t>
            </w:r>
            <w:proofErr w:type="gramStart"/>
            <w:r w:rsidRPr="00F4032F">
              <w:rPr>
                <w:rFonts w:ascii="Times New Roman" w:eastAsia="Times New Roman" w:hAnsi="Times New Roman" w:cs="Times New Roman"/>
                <w:lang w:val="en-US" w:eastAsia="tr-TR"/>
              </w:rPr>
              <w:t>shall be notified</w:t>
            </w:r>
            <w:proofErr w:type="gramEnd"/>
            <w:r w:rsidRPr="00F4032F">
              <w:rPr>
                <w:rFonts w:ascii="Times New Roman" w:eastAsia="Times New Roman" w:hAnsi="Times New Roman" w:cs="Times New Roman"/>
                <w:lang w:val="en-US" w:eastAsia="tr-TR"/>
              </w:rPr>
              <w:t xml:space="preserve"> to the Administration by fax or mail at least five days prior to the date of the tender together with the receipt indicating that the sales price was deposited to the account of the Administration</w:t>
            </w:r>
            <w:r w:rsidR="00237931" w:rsidRPr="00F4032F">
              <w:rPr>
                <w:rFonts w:ascii="Times New Roman" w:eastAsia="Times New Roman" w:hAnsi="Times New Roman" w:cs="Times New Roman"/>
                <w:lang w:val="en-US" w:eastAsia="tr-TR"/>
              </w:rPr>
              <w:t>.</w:t>
            </w:r>
          </w:p>
          <w:p w:rsidR="00C47FA8" w:rsidRPr="00F4032F" w:rsidRDefault="00237931"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The Administration shall send the documents to the address specified by the requestor by including the form signed by the Administration regarding the purchase of the documents within two working days following the date of receipt of the request.</w:t>
            </w:r>
            <w:r w:rsidR="00C47FA8" w:rsidRPr="00F4032F">
              <w:rPr>
                <w:rFonts w:ascii="Times New Roman" w:eastAsia="Times New Roman" w:hAnsi="Times New Roman" w:cs="Times New Roman"/>
                <w:lang w:val="en-US" w:eastAsia="tr-TR"/>
              </w:rPr>
              <w:t xml:space="preserve"> </w:t>
            </w:r>
            <w:r w:rsidRPr="00F4032F">
              <w:rPr>
                <w:rFonts w:ascii="Times New Roman" w:eastAsia="Times New Roman" w:hAnsi="Times New Roman" w:cs="Times New Roman"/>
                <w:lang w:val="en-US" w:eastAsia="tr-TR"/>
              </w:rPr>
              <w:t xml:space="preserve">In this case, the date on which the documents </w:t>
            </w:r>
            <w:proofErr w:type="gramStart"/>
            <w:r w:rsidRPr="00F4032F">
              <w:rPr>
                <w:rFonts w:ascii="Times New Roman" w:eastAsia="Times New Roman" w:hAnsi="Times New Roman" w:cs="Times New Roman"/>
                <w:lang w:val="en-US" w:eastAsia="tr-TR"/>
              </w:rPr>
              <w:t>are delivered</w:t>
            </w:r>
            <w:proofErr w:type="gramEnd"/>
            <w:r w:rsidRPr="00F4032F">
              <w:rPr>
                <w:rFonts w:ascii="Times New Roman" w:eastAsia="Times New Roman" w:hAnsi="Times New Roman" w:cs="Times New Roman"/>
                <w:lang w:val="en-US" w:eastAsia="tr-TR"/>
              </w:rPr>
              <w:t xml:space="preserve"> to the post or a courier shall be considered as the date of purchase of the documents. The Administration </w:t>
            </w:r>
            <w:proofErr w:type="gramStart"/>
            <w:r w:rsidRPr="00F4032F">
              <w:rPr>
                <w:rFonts w:ascii="Times New Roman" w:eastAsia="Times New Roman" w:hAnsi="Times New Roman" w:cs="Times New Roman"/>
                <w:lang w:val="en-US" w:eastAsia="tr-TR"/>
              </w:rPr>
              <w:t>cannot be held</w:t>
            </w:r>
            <w:proofErr w:type="gramEnd"/>
            <w:r w:rsidRPr="00F4032F">
              <w:rPr>
                <w:rFonts w:ascii="Times New Roman" w:eastAsia="Times New Roman" w:hAnsi="Times New Roman" w:cs="Times New Roman"/>
                <w:lang w:val="en-US" w:eastAsia="tr-TR"/>
              </w:rPr>
              <w:t xml:space="preserve"> responsible under no circumstances for the failure or delay in delivery of the documents to be received or incomplete documents.</w:t>
            </w:r>
          </w:p>
          <w:p w:rsidR="00CB2079" w:rsidRPr="00F4032F" w:rsidRDefault="00C47FA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 xml:space="preserve">7.2. </w:t>
            </w:r>
            <w:r w:rsidR="00237931" w:rsidRPr="00F4032F">
              <w:rPr>
                <w:rFonts w:ascii="Times New Roman" w:eastAsia="Times New Roman" w:hAnsi="Times New Roman" w:cs="Times New Roman"/>
                <w:lang w:val="en-US" w:eastAsia="tr-TR"/>
              </w:rPr>
              <w:t xml:space="preserve">Bidders must purchase the tender documents. </w:t>
            </w:r>
            <w:r w:rsidRPr="00F4032F">
              <w:rPr>
                <w:rFonts w:ascii="Times New Roman" w:eastAsia="Times New Roman" w:hAnsi="Times New Roman" w:cs="Times New Roman"/>
                <w:lang w:val="en-US" w:eastAsia="tr-TR"/>
              </w:rPr>
              <w:br/>
              <w:t xml:space="preserve">8. </w:t>
            </w:r>
            <w:r w:rsidR="00CB2079" w:rsidRPr="00F4032F">
              <w:rPr>
                <w:rFonts w:ascii="Times New Roman" w:eastAsia="Times New Roman" w:hAnsi="Times New Roman" w:cs="Times New Roman"/>
                <w:lang w:val="en-US" w:eastAsia="tr-TR"/>
              </w:rPr>
              <w:t xml:space="preserve">Bids shall be submitted by hand or by certified mail to the Administration (to the place of submission that is Doğal Gaz İşletme ve Piyasa İşlemleri Bölge Müdürlüğü, Haberleşme Birimi, </w:t>
            </w:r>
            <w:r w:rsidR="00CB2079" w:rsidRPr="00F4032F">
              <w:rPr>
                <w:rFonts w:ascii="Times New Roman" w:eastAsia="Times New Roman" w:hAnsi="Times New Roman" w:cs="Times New Roman"/>
                <w:lang w:val="en-US" w:eastAsia="tr-TR"/>
              </w:rPr>
              <w:lastRenderedPageBreak/>
              <w:t xml:space="preserve">Eskişehir Yolu 23.km Yapracık / ANKARA) until the tender date and time specified hereby. The bids received to the Administration after the tender time (deadline) </w:t>
            </w:r>
            <w:proofErr w:type="gramStart"/>
            <w:r w:rsidR="00CB2079" w:rsidRPr="00F4032F">
              <w:rPr>
                <w:rFonts w:ascii="Times New Roman" w:eastAsia="Times New Roman" w:hAnsi="Times New Roman" w:cs="Times New Roman"/>
                <w:lang w:val="en-US" w:eastAsia="tr-TR"/>
              </w:rPr>
              <w:t>cannot be considered</w:t>
            </w:r>
            <w:proofErr w:type="gramEnd"/>
            <w:r w:rsidR="00CB2079" w:rsidRPr="00F4032F">
              <w:rPr>
                <w:rFonts w:ascii="Times New Roman" w:eastAsia="Times New Roman" w:hAnsi="Times New Roman" w:cs="Times New Roman"/>
                <w:lang w:val="en-US" w:eastAsia="tr-TR"/>
              </w:rPr>
              <w:t>.</w:t>
            </w:r>
          </w:p>
          <w:p w:rsidR="00C47FA8" w:rsidRPr="00F4032F" w:rsidRDefault="00C47FA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 xml:space="preserve">9. </w:t>
            </w:r>
            <w:r w:rsidR="00237931" w:rsidRPr="00F4032F">
              <w:rPr>
                <w:rFonts w:ascii="Times New Roman" w:eastAsia="Times New Roman" w:hAnsi="Times New Roman" w:cs="Times New Roman"/>
                <w:lang w:val="en-US" w:eastAsia="tr-TR"/>
              </w:rPr>
              <w:t xml:space="preserve">Bidders shall submit their bids on lump sum price. In this tender, bids </w:t>
            </w:r>
            <w:proofErr w:type="gramStart"/>
            <w:r w:rsidR="00237931" w:rsidRPr="00F4032F">
              <w:rPr>
                <w:rFonts w:ascii="Times New Roman" w:eastAsia="Times New Roman" w:hAnsi="Times New Roman" w:cs="Times New Roman"/>
                <w:lang w:val="en-US" w:eastAsia="tr-TR"/>
              </w:rPr>
              <w:t>shall be submitted</w:t>
            </w:r>
            <w:proofErr w:type="gramEnd"/>
            <w:r w:rsidR="00237931" w:rsidRPr="00F4032F">
              <w:rPr>
                <w:rFonts w:ascii="Times New Roman" w:eastAsia="Times New Roman" w:hAnsi="Times New Roman" w:cs="Times New Roman"/>
                <w:lang w:val="en-US" w:eastAsia="tr-TR"/>
              </w:rPr>
              <w:t xml:space="preserve"> for the entire work.</w:t>
            </w:r>
            <w:r w:rsidRPr="00F4032F">
              <w:rPr>
                <w:rFonts w:ascii="Times New Roman" w:eastAsia="Times New Roman" w:hAnsi="Times New Roman" w:cs="Times New Roman"/>
                <w:lang w:val="en-US" w:eastAsia="tr-TR"/>
              </w:rPr>
              <w:br/>
              <w:t xml:space="preserve">10. </w:t>
            </w:r>
            <w:r w:rsidR="00237931" w:rsidRPr="00F4032F">
              <w:rPr>
                <w:rFonts w:ascii="Times New Roman" w:eastAsia="Times New Roman" w:hAnsi="Times New Roman" w:cs="Times New Roman"/>
                <w:lang w:val="en-US" w:eastAsia="tr-TR"/>
              </w:rPr>
              <w:t xml:space="preserve">The bidders shall submit a bid bond at a price determined by </w:t>
            </w:r>
            <w:proofErr w:type="gramStart"/>
            <w:r w:rsidR="00237931" w:rsidRPr="00F4032F">
              <w:rPr>
                <w:rFonts w:ascii="Times New Roman" w:eastAsia="Times New Roman" w:hAnsi="Times New Roman" w:cs="Times New Roman"/>
                <w:lang w:val="en-US" w:eastAsia="tr-TR"/>
              </w:rPr>
              <w:t>themselves which</w:t>
            </w:r>
            <w:proofErr w:type="gramEnd"/>
            <w:r w:rsidR="00237931" w:rsidRPr="00F4032F">
              <w:rPr>
                <w:rFonts w:ascii="Times New Roman" w:eastAsia="Times New Roman" w:hAnsi="Times New Roman" w:cs="Times New Roman"/>
                <w:lang w:val="en-US" w:eastAsia="tr-TR"/>
              </w:rPr>
              <w:t xml:space="preserve"> shall not be less than 3% of their bid price.</w:t>
            </w:r>
            <w:r w:rsidR="00237931" w:rsidRPr="00F4032F">
              <w:rPr>
                <w:lang w:val="en-US"/>
              </w:rPr>
              <w:t xml:space="preserve">  </w:t>
            </w:r>
            <w:r w:rsidR="00237931" w:rsidRPr="00F4032F">
              <w:rPr>
                <w:rFonts w:ascii="Times New Roman" w:eastAsia="Times New Roman" w:hAnsi="Times New Roman" w:cs="Times New Roman"/>
                <w:lang w:val="en-US" w:eastAsia="tr-TR"/>
              </w:rPr>
              <w:t xml:space="preserve">Validity date </w:t>
            </w:r>
            <w:proofErr w:type="gramStart"/>
            <w:r w:rsidR="00237931" w:rsidRPr="00F4032F">
              <w:rPr>
                <w:rFonts w:ascii="Times New Roman" w:eastAsia="Times New Roman" w:hAnsi="Times New Roman" w:cs="Times New Roman"/>
                <w:lang w:val="en-US" w:eastAsia="tr-TR"/>
              </w:rPr>
              <w:t>must be specified</w:t>
            </w:r>
            <w:proofErr w:type="gramEnd"/>
            <w:r w:rsidR="00237931" w:rsidRPr="00F4032F">
              <w:rPr>
                <w:rFonts w:ascii="Times New Roman" w:eastAsia="Times New Roman" w:hAnsi="Times New Roman" w:cs="Times New Roman"/>
                <w:lang w:val="en-US" w:eastAsia="tr-TR"/>
              </w:rPr>
              <w:t xml:space="preserve"> in bonds submitted as bid bond. </w:t>
            </w:r>
            <w:proofErr w:type="gramStart"/>
            <w:r w:rsidR="00237931" w:rsidRPr="00F4032F">
              <w:rPr>
                <w:rFonts w:ascii="Times New Roman" w:eastAsia="Times New Roman" w:hAnsi="Times New Roman" w:cs="Times New Roman"/>
                <w:lang w:val="en-US" w:eastAsia="tr-TR"/>
              </w:rPr>
              <w:t>This date shall be determined by the bidders</w:t>
            </w:r>
            <w:proofErr w:type="gramEnd"/>
            <w:r w:rsidR="00237931" w:rsidRPr="00F4032F">
              <w:rPr>
                <w:rFonts w:ascii="Times New Roman" w:eastAsia="Times New Roman" w:hAnsi="Times New Roman" w:cs="Times New Roman"/>
                <w:lang w:val="en-US" w:eastAsia="tr-TR"/>
              </w:rPr>
              <w:t xml:space="preserve"> not less than thirty (30) days after the end of the bid validity period.</w:t>
            </w:r>
          </w:p>
          <w:p w:rsidR="00C47FA8" w:rsidRPr="00F4032F" w:rsidRDefault="00C47FA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 xml:space="preserve">11. </w:t>
            </w:r>
            <w:r w:rsidR="00237931" w:rsidRPr="00F4032F">
              <w:rPr>
                <w:rFonts w:ascii="Times New Roman" w:eastAsia="Times New Roman" w:hAnsi="Times New Roman" w:cs="Times New Roman"/>
                <w:lang w:val="en-US" w:eastAsia="tr-TR"/>
              </w:rPr>
              <w:t>The period of validity of bids is 90 (Ninety) calendar days from the tender date.</w:t>
            </w:r>
            <w:r w:rsidRPr="00F4032F">
              <w:rPr>
                <w:rFonts w:ascii="Times New Roman" w:eastAsia="Times New Roman" w:hAnsi="Times New Roman" w:cs="Times New Roman"/>
                <w:lang w:val="en-US" w:eastAsia="tr-TR"/>
              </w:rPr>
              <w:br/>
              <w:t xml:space="preserve">12. </w:t>
            </w:r>
            <w:r w:rsidR="00237931" w:rsidRPr="00F4032F">
              <w:rPr>
                <w:rFonts w:ascii="Times New Roman" w:eastAsia="Times New Roman" w:hAnsi="Times New Roman" w:cs="Times New Roman"/>
                <w:lang w:val="en-US" w:eastAsia="tr-TR"/>
              </w:rPr>
              <w:t>Consortia cannot place bid for the tender.</w:t>
            </w:r>
          </w:p>
          <w:p w:rsidR="00237931" w:rsidRPr="00F4032F" w:rsidRDefault="00C47FA8" w:rsidP="0029223F">
            <w:pPr>
              <w:spacing w:after="0" w:line="240" w:lineRule="atLeast"/>
              <w:rPr>
                <w:rFonts w:ascii="Times New Roman" w:eastAsia="Times New Roman" w:hAnsi="Times New Roman" w:cs="Times New Roman"/>
                <w:lang w:val="en-US" w:eastAsia="tr-TR"/>
              </w:rPr>
            </w:pPr>
            <w:r w:rsidRPr="00F4032F">
              <w:rPr>
                <w:rFonts w:ascii="Times New Roman" w:eastAsia="Times New Roman" w:hAnsi="Times New Roman" w:cs="Times New Roman"/>
                <w:lang w:val="en-US" w:eastAsia="tr-TR"/>
              </w:rPr>
              <w:t>13</w:t>
            </w:r>
            <w:proofErr w:type="gramStart"/>
            <w:r w:rsidRPr="00F4032F">
              <w:rPr>
                <w:rFonts w:ascii="Times New Roman" w:eastAsia="Times New Roman" w:hAnsi="Times New Roman" w:cs="Times New Roman"/>
                <w:lang w:val="en-US" w:eastAsia="tr-TR"/>
              </w:rPr>
              <w:t xml:space="preserve">. </w:t>
            </w:r>
            <w:r w:rsidR="00237931" w:rsidRPr="00F4032F">
              <w:rPr>
                <w:rFonts w:ascii="Times New Roman" w:eastAsia="Times New Roman" w:hAnsi="Times New Roman" w:cs="Times New Roman"/>
                <w:lang w:val="en-US" w:eastAsia="tr-TR"/>
              </w:rPr>
              <w:t>.</w:t>
            </w:r>
            <w:proofErr w:type="gramEnd"/>
            <w:r w:rsidR="00237931" w:rsidRPr="00F4032F">
              <w:rPr>
                <w:rFonts w:ascii="Times New Roman" w:eastAsia="Times New Roman" w:hAnsi="Times New Roman" w:cs="Times New Roman"/>
                <w:lang w:val="en-US" w:eastAsia="tr-TR"/>
              </w:rPr>
              <w:t xml:space="preserve"> This tender is not subject to the provisions of the Public Procurement Law no. 4734 and Public Procurement Contracts no. 4735 unless otherwise specified. </w:t>
            </w:r>
          </w:p>
          <w:p w:rsidR="00C47FA8" w:rsidRPr="00F4032F" w:rsidRDefault="00C47FA8" w:rsidP="0029223F">
            <w:pPr>
              <w:spacing w:after="0" w:line="240" w:lineRule="atLeast"/>
              <w:rPr>
                <w:rFonts w:ascii="Times New Roman" w:eastAsia="Times New Roman" w:hAnsi="Times New Roman" w:cs="Times New Roman"/>
                <w:lang w:val="en-US" w:eastAsia="tr-TR"/>
              </w:rPr>
            </w:pPr>
          </w:p>
        </w:tc>
      </w:tr>
    </w:tbl>
    <w:p w:rsidR="002E1731" w:rsidRPr="00F4032F" w:rsidRDefault="002E1731">
      <w:pPr>
        <w:rPr>
          <w:lang w:val="en-US"/>
        </w:rPr>
      </w:pPr>
    </w:p>
    <w:sectPr w:rsidR="002E1731" w:rsidRPr="00F40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C8"/>
    <w:rsid w:val="000457C8"/>
    <w:rsid w:val="001D32EF"/>
    <w:rsid w:val="00237931"/>
    <w:rsid w:val="002E1731"/>
    <w:rsid w:val="003D41E1"/>
    <w:rsid w:val="003F4C76"/>
    <w:rsid w:val="004378F3"/>
    <w:rsid w:val="00AF419C"/>
    <w:rsid w:val="00B50B8C"/>
    <w:rsid w:val="00C47FA8"/>
    <w:rsid w:val="00CA5746"/>
    <w:rsid w:val="00CB2079"/>
    <w:rsid w:val="00D23C65"/>
    <w:rsid w:val="00DE2BEF"/>
    <w:rsid w:val="00F4032F"/>
    <w:rsid w:val="00F923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8E2CD"/>
  <w15:chartTrackingRefBased/>
  <w15:docId w15:val="{A2B4EC9E-B51C-4E07-A065-9F8B7795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7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1705</Words>
  <Characters>9720</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 ATAR</dc:creator>
  <cp:keywords/>
  <dc:description/>
  <cp:lastModifiedBy>Cihan ATAR</cp:lastModifiedBy>
  <cp:revision>5</cp:revision>
  <dcterms:created xsi:type="dcterms:W3CDTF">2019-07-24T10:51:00Z</dcterms:created>
  <dcterms:modified xsi:type="dcterms:W3CDTF">2019-07-24T12:52:00Z</dcterms:modified>
</cp:coreProperties>
</file>