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9B" w:rsidRPr="00243373" w:rsidRDefault="00CA10BF" w:rsidP="00644EB3">
      <w:pPr>
        <w:spacing w:after="0" w:line="240" w:lineRule="auto"/>
        <w:jc w:val="center"/>
        <w:rPr>
          <w:rFonts w:ascii="Times New Roman" w:hAnsi="Times New Roman" w:cs="Times New Roman"/>
          <w:b/>
          <w:bCs/>
          <w:u w:val="single"/>
        </w:rPr>
      </w:pPr>
      <w:r>
        <w:rPr>
          <w:rFonts w:ascii="Times New Roman" w:hAnsi="Times New Roman" w:cs="Times New Roman"/>
          <w:b/>
        </w:rPr>
        <w:t>Basınç Transmitter</w:t>
      </w:r>
      <w:r w:rsidR="00A56A9C">
        <w:rPr>
          <w:rFonts w:ascii="Times New Roman" w:hAnsi="Times New Roman" w:cs="Times New Roman"/>
          <w:b/>
        </w:rPr>
        <w:t>i</w:t>
      </w:r>
      <w:r w:rsidR="00644EB3">
        <w:rPr>
          <w:rFonts w:ascii="Times New Roman" w:hAnsi="Times New Roman" w:cs="Times New Roman"/>
          <w:b/>
        </w:rPr>
        <w:t xml:space="preserve"> </w:t>
      </w:r>
      <w:r w:rsidR="00243373" w:rsidRPr="00243373">
        <w:rPr>
          <w:rFonts w:ascii="Times New Roman" w:hAnsi="Times New Roman" w:cs="Times New Roman"/>
          <w:b/>
        </w:rPr>
        <w:t>Alımı</w:t>
      </w:r>
      <w:r w:rsidR="0043539B" w:rsidRPr="00243373">
        <w:rPr>
          <w:rFonts w:ascii="Times New Roman" w:hAnsi="Times New Roman" w:cs="Times New Roman"/>
          <w:b/>
          <w:bCs/>
          <w:u w:val="single"/>
        </w:rPr>
        <w:t xml:space="preserve"> </w:t>
      </w:r>
    </w:p>
    <w:p w:rsidR="004F2473" w:rsidRPr="00F200D8" w:rsidRDefault="004F2473" w:rsidP="00644EB3">
      <w:pPr>
        <w:spacing w:after="0" w:line="240" w:lineRule="auto"/>
        <w:jc w:val="center"/>
        <w:rPr>
          <w:rFonts w:ascii="Times New Roman" w:hAnsi="Times New Roman" w:cs="Times New Roman"/>
          <w:b/>
          <w:bCs/>
          <w:u w:val="single"/>
        </w:rPr>
      </w:pPr>
      <w:r w:rsidRPr="00F200D8">
        <w:rPr>
          <w:rFonts w:ascii="Times New Roman" w:hAnsi="Times New Roman" w:cs="Times New Roman"/>
          <w:b/>
          <w:bCs/>
          <w:u w:val="single"/>
        </w:rPr>
        <w:t>BORU HATLARI İLE PETROL TAŞIMA A.Ş (BOTAŞ)</w:t>
      </w:r>
    </w:p>
    <w:p w:rsidR="004F2473" w:rsidRPr="00F200D8" w:rsidRDefault="00596847" w:rsidP="00644EB3">
      <w:pPr>
        <w:spacing w:after="0" w:line="240" w:lineRule="auto"/>
        <w:jc w:val="center"/>
        <w:rPr>
          <w:rFonts w:ascii="Times New Roman" w:hAnsi="Times New Roman" w:cs="Times New Roman"/>
          <w:b/>
          <w:bCs/>
          <w:u w:val="single"/>
        </w:rPr>
      </w:pPr>
      <w:r w:rsidRPr="00F200D8">
        <w:rPr>
          <w:rFonts w:ascii="Times New Roman" w:hAnsi="Times New Roman" w:cs="Times New Roman"/>
          <w:b/>
          <w:bCs/>
          <w:u w:val="single"/>
        </w:rPr>
        <w:t>DOĞAL</w:t>
      </w:r>
      <w:r w:rsidR="00EB723D" w:rsidRPr="00F200D8">
        <w:rPr>
          <w:rFonts w:ascii="Times New Roman" w:hAnsi="Times New Roman" w:cs="Times New Roman"/>
          <w:b/>
          <w:bCs/>
          <w:u w:val="single"/>
        </w:rPr>
        <w:t xml:space="preserve"> </w:t>
      </w:r>
      <w:r w:rsidRPr="00F200D8">
        <w:rPr>
          <w:rFonts w:ascii="Times New Roman" w:hAnsi="Times New Roman" w:cs="Times New Roman"/>
          <w:b/>
          <w:bCs/>
          <w:u w:val="single"/>
        </w:rPr>
        <w:t>GAZ İŞLETME VE PİYASA İŞLEMLE</w:t>
      </w:r>
      <w:r w:rsidR="004F2473" w:rsidRPr="00F200D8">
        <w:rPr>
          <w:rFonts w:ascii="Times New Roman" w:hAnsi="Times New Roman" w:cs="Times New Roman"/>
          <w:b/>
          <w:bCs/>
          <w:u w:val="single"/>
        </w:rPr>
        <w:t>Rİ BÖLGE MÜDÜRLÜĞÜ</w:t>
      </w:r>
    </w:p>
    <w:p w:rsidR="004F2473" w:rsidRPr="00F200D8" w:rsidRDefault="004F2473" w:rsidP="00644EB3">
      <w:pPr>
        <w:spacing w:after="0" w:line="240" w:lineRule="auto"/>
        <w:jc w:val="center"/>
        <w:rPr>
          <w:rFonts w:ascii="Times New Roman" w:hAnsi="Times New Roman" w:cs="Times New Roman"/>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2404EC" w:rsidRDefault="004F2473" w:rsidP="00644EB3">
            <w:pPr>
              <w:spacing w:after="0" w:line="240" w:lineRule="auto"/>
              <w:rPr>
                <w:rFonts w:ascii="Times New Roman" w:hAnsi="Times New Roman" w:cs="Times New Roman"/>
              </w:rPr>
            </w:pPr>
            <w:r w:rsidRPr="002404EC">
              <w:rPr>
                <w:rFonts w:ascii="Times New Roman" w:hAnsi="Times New Roman" w:cs="Times New Roman"/>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F2473" w:rsidRPr="002404EC" w:rsidRDefault="004F2473" w:rsidP="00644EB3">
            <w:pPr>
              <w:spacing w:after="0" w:line="240" w:lineRule="auto"/>
              <w:rPr>
                <w:rFonts w:ascii="Times New Roman" w:hAnsi="Times New Roman" w:cs="Times New Roman"/>
              </w:rPr>
            </w:pPr>
            <w:r w:rsidRPr="002404EC">
              <w:rPr>
                <w:rFonts w:ascii="Times New Roman" w:hAnsi="Times New Roman" w:cs="Times New Roman"/>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2404EC" w:rsidRDefault="00644EB3" w:rsidP="00333A71">
            <w:pPr>
              <w:spacing w:after="0" w:line="240" w:lineRule="auto"/>
              <w:rPr>
                <w:rFonts w:ascii="Times New Roman" w:hAnsi="Times New Roman" w:cs="Times New Roman"/>
              </w:rPr>
            </w:pPr>
            <w:r>
              <w:rPr>
                <w:rFonts w:ascii="Times New Roman" w:hAnsi="Times New Roman" w:cs="Times New Roman"/>
                <w:b/>
                <w:bCs/>
              </w:rPr>
              <w:t>201</w:t>
            </w:r>
            <w:r w:rsidR="00A56A9C">
              <w:rPr>
                <w:rFonts w:ascii="Times New Roman" w:hAnsi="Times New Roman" w:cs="Times New Roman"/>
                <w:b/>
                <w:bCs/>
              </w:rPr>
              <w:t>9</w:t>
            </w:r>
            <w:r w:rsidR="004F2473" w:rsidRPr="002404EC">
              <w:rPr>
                <w:rFonts w:ascii="Times New Roman" w:hAnsi="Times New Roman" w:cs="Times New Roman"/>
                <w:b/>
                <w:bCs/>
              </w:rPr>
              <w:t>/</w:t>
            </w:r>
            <w:r w:rsidR="00333A71">
              <w:rPr>
                <w:rFonts w:ascii="Times New Roman" w:hAnsi="Times New Roman" w:cs="Times New Roman"/>
                <w:b/>
                <w:bCs/>
              </w:rPr>
              <w:t>337263</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291495" w:rsidRDefault="00291495" w:rsidP="00644EB3">
            <w:pPr>
              <w:spacing w:after="0" w:line="240" w:lineRule="auto"/>
              <w:rPr>
                <w:rFonts w:ascii="Times New Roman" w:hAnsi="Times New Roman" w:cs="Times New Roman"/>
                <w:bCs/>
                <w:u w:val="single"/>
              </w:rPr>
            </w:pPr>
            <w:r w:rsidRPr="00291495">
              <w:rPr>
                <w:rFonts w:ascii="Times New Roman" w:hAnsi="Times New Roman" w:cs="Times New Roman"/>
              </w:rPr>
              <w:t xml:space="preserve">Basınç </w:t>
            </w:r>
            <w:proofErr w:type="spellStart"/>
            <w:r w:rsidRPr="00291495">
              <w:rPr>
                <w:rFonts w:ascii="Times New Roman" w:hAnsi="Times New Roman" w:cs="Times New Roman"/>
              </w:rPr>
              <w:t>Transmitterı</w:t>
            </w:r>
            <w:proofErr w:type="spellEnd"/>
            <w:r w:rsidRPr="00291495">
              <w:rPr>
                <w:rFonts w:ascii="Times New Roman" w:hAnsi="Times New Roman" w:cs="Times New Roman"/>
              </w:rPr>
              <w:t xml:space="preserve"> </w:t>
            </w:r>
            <w:r w:rsidR="00644EB3" w:rsidRPr="00291495">
              <w:rPr>
                <w:rFonts w:ascii="Times New Roman" w:hAnsi="Times New Roman" w:cs="Times New Roman"/>
              </w:rPr>
              <w:t>A</w:t>
            </w:r>
            <w:r w:rsidR="00243373" w:rsidRPr="00291495">
              <w:rPr>
                <w:rFonts w:ascii="Times New Roman" w:hAnsi="Times New Roman" w:cs="Times New Roman"/>
              </w:rPr>
              <w:t>lımı</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Mal Alımı - Açık İhale Usulü</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u w:val="single"/>
              </w:rPr>
              <w:t>1 - İdarenin</w:t>
            </w:r>
          </w:p>
        </w:tc>
        <w:tc>
          <w:tcPr>
            <w:tcW w:w="0" w:type="auto"/>
            <w:shd w:val="clear" w:color="auto" w:fill="F8F8F8"/>
            <w:vAlign w:val="center"/>
            <w:hideMark/>
          </w:tcPr>
          <w:p w:rsidR="004F2473" w:rsidRPr="00F200D8" w:rsidRDefault="004F2473" w:rsidP="00644EB3">
            <w:pPr>
              <w:spacing w:after="0" w:line="240" w:lineRule="auto"/>
              <w:rPr>
                <w:rFonts w:ascii="Times New Roman" w:hAnsi="Times New Roman" w:cs="Times New Roman"/>
              </w:rPr>
            </w:pPr>
          </w:p>
        </w:tc>
        <w:tc>
          <w:tcPr>
            <w:tcW w:w="0" w:type="auto"/>
            <w:shd w:val="clear" w:color="auto" w:fill="F8F8F8"/>
            <w:vAlign w:val="center"/>
            <w:hideMark/>
          </w:tcPr>
          <w:p w:rsidR="004F2473" w:rsidRPr="00F200D8" w:rsidRDefault="004F2473" w:rsidP="00644EB3">
            <w:pPr>
              <w:spacing w:after="0" w:line="240" w:lineRule="auto"/>
              <w:rPr>
                <w:rFonts w:ascii="Times New Roman" w:hAnsi="Times New Roman" w:cs="Times New Roman"/>
              </w:rPr>
            </w:pP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a)</w:t>
            </w:r>
            <w:r w:rsidRPr="00F200D8">
              <w:rPr>
                <w:rFonts w:ascii="Times New Roman" w:hAnsi="Times New Roman" w:cs="Times New Roman"/>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596847" w:rsidP="00644EB3">
            <w:pPr>
              <w:spacing w:after="0" w:line="240" w:lineRule="auto"/>
              <w:rPr>
                <w:rFonts w:ascii="Times New Roman" w:hAnsi="Times New Roman" w:cs="Times New Roman"/>
              </w:rPr>
            </w:pPr>
            <w:r w:rsidRPr="00F200D8">
              <w:rPr>
                <w:rFonts w:ascii="Times New Roman" w:hAnsi="Times New Roman" w:cs="Times New Roman"/>
              </w:rPr>
              <w:t>Eskişehir Yolu 25</w:t>
            </w:r>
            <w:r w:rsidR="004F2473" w:rsidRPr="00F200D8">
              <w:rPr>
                <w:rFonts w:ascii="Times New Roman" w:hAnsi="Times New Roman" w:cs="Times New Roman"/>
              </w:rPr>
              <w:t>. Km Yapracık Mevkii Etimesgut/ANKARA</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b)</w:t>
            </w:r>
            <w:r w:rsidRPr="00F200D8">
              <w:rPr>
                <w:rFonts w:ascii="Times New Roman" w:hAnsi="Times New Roman" w:cs="Times New Roman"/>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3122973</w:t>
            </w:r>
            <w:r w:rsidR="00596847" w:rsidRPr="00F200D8">
              <w:rPr>
                <w:rFonts w:ascii="Times New Roman" w:hAnsi="Times New Roman" w:cs="Times New Roman"/>
              </w:rPr>
              <w:t>954</w:t>
            </w:r>
            <w:r w:rsidRPr="00F200D8">
              <w:rPr>
                <w:rFonts w:ascii="Times New Roman" w:hAnsi="Times New Roman" w:cs="Times New Roman"/>
              </w:rPr>
              <w:t>- 3122998300</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c)</w:t>
            </w:r>
            <w:r w:rsidRPr="00F200D8">
              <w:rPr>
                <w:rFonts w:ascii="Times New Roman" w:hAnsi="Times New Roman" w:cs="Times New Roman"/>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A56A9C" w:rsidP="00644EB3">
            <w:pPr>
              <w:spacing w:after="0" w:line="240" w:lineRule="auto"/>
              <w:rPr>
                <w:rFonts w:ascii="Times New Roman" w:hAnsi="Times New Roman" w:cs="Times New Roman"/>
              </w:rPr>
            </w:pPr>
            <w:proofErr w:type="gramStart"/>
            <w:r>
              <w:rPr>
                <w:rFonts w:ascii="Times New Roman" w:hAnsi="Times New Roman" w:cs="Times New Roman"/>
              </w:rPr>
              <w:t>sema</w:t>
            </w:r>
            <w:proofErr w:type="gramEnd"/>
            <w:r>
              <w:rPr>
                <w:rFonts w:ascii="Times New Roman" w:hAnsi="Times New Roman" w:cs="Times New Roman"/>
              </w:rPr>
              <w:t>.er</w:t>
            </w:r>
            <w:r w:rsidR="004F2473" w:rsidRPr="00F200D8">
              <w:rPr>
                <w:rFonts w:ascii="Times New Roman" w:hAnsi="Times New Roman" w:cs="Times New Roman"/>
              </w:rPr>
              <w:t>@botas.gov.tr</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ç)</w:t>
            </w:r>
            <w:r w:rsidRPr="00F200D8">
              <w:rPr>
                <w:rFonts w:ascii="Times New Roman" w:hAnsi="Times New Roman" w:cs="Times New Roman"/>
              </w:rPr>
              <w:t> İhale / Ön Yeterlik dokümanının </w:t>
            </w:r>
            <w:r w:rsidRPr="00F200D8">
              <w:rPr>
                <w:rFonts w:ascii="Times New Roman" w:hAnsi="Times New Roman" w:cs="Times New Roman"/>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www.botas.gov.tr</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u w:val="single"/>
              </w:rPr>
              <w:t>2 - İhale konusu malın</w:t>
            </w:r>
          </w:p>
        </w:tc>
        <w:tc>
          <w:tcPr>
            <w:tcW w:w="0" w:type="auto"/>
            <w:shd w:val="clear" w:color="auto" w:fill="F8F8F8"/>
            <w:vAlign w:val="center"/>
            <w:hideMark/>
          </w:tcPr>
          <w:p w:rsidR="004F2473" w:rsidRPr="00F200D8" w:rsidRDefault="004F2473" w:rsidP="00644EB3">
            <w:pPr>
              <w:spacing w:after="0" w:line="240" w:lineRule="auto"/>
              <w:rPr>
                <w:rFonts w:ascii="Times New Roman" w:hAnsi="Times New Roman" w:cs="Times New Roman"/>
              </w:rPr>
            </w:pPr>
          </w:p>
        </w:tc>
        <w:tc>
          <w:tcPr>
            <w:tcW w:w="0" w:type="auto"/>
            <w:shd w:val="clear" w:color="auto" w:fill="F8F8F8"/>
            <w:vAlign w:val="center"/>
            <w:hideMark/>
          </w:tcPr>
          <w:p w:rsidR="004F2473" w:rsidRPr="00F200D8" w:rsidRDefault="004F2473" w:rsidP="00644EB3">
            <w:pPr>
              <w:spacing w:after="0" w:line="240" w:lineRule="auto"/>
              <w:rPr>
                <w:rFonts w:ascii="Times New Roman" w:hAnsi="Times New Roman" w:cs="Times New Roman"/>
              </w:rPr>
            </w:pP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a)</w:t>
            </w:r>
            <w:r w:rsidRPr="00F200D8">
              <w:rPr>
                <w:rFonts w:ascii="Times New Roman" w:hAnsi="Times New Roman" w:cs="Times New Roman"/>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644EB3" w:rsidP="00A56A9C">
            <w:pPr>
              <w:tabs>
                <w:tab w:val="left" w:pos="284"/>
                <w:tab w:val="left" w:pos="851"/>
              </w:tabs>
              <w:overflowPunct w:val="0"/>
              <w:autoSpaceDE w:val="0"/>
              <w:autoSpaceDN w:val="0"/>
              <w:adjustRightInd w:val="0"/>
              <w:spacing w:after="0" w:line="240" w:lineRule="auto"/>
              <w:jc w:val="both"/>
              <w:textAlignment w:val="baseline"/>
              <w:rPr>
                <w:rFonts w:ascii="Times New Roman" w:hAnsi="Times New Roman" w:cs="Times New Roman"/>
              </w:rPr>
            </w:pPr>
            <w:r w:rsidRPr="00644EB3">
              <w:rPr>
                <w:rFonts w:ascii="Times New Roman" w:hAnsi="Times New Roman" w:cs="Times New Roman"/>
              </w:rPr>
              <w:t>1</w:t>
            </w:r>
            <w:r w:rsidR="00CA10BF">
              <w:rPr>
                <w:rFonts w:ascii="Times New Roman" w:hAnsi="Times New Roman" w:cs="Times New Roman"/>
              </w:rPr>
              <w:t>00</w:t>
            </w:r>
            <w:r w:rsidRPr="00644EB3">
              <w:rPr>
                <w:rFonts w:ascii="Times New Roman" w:hAnsi="Times New Roman" w:cs="Times New Roman"/>
              </w:rPr>
              <w:t xml:space="preserve"> adet </w:t>
            </w:r>
            <w:r w:rsidR="00CA10BF" w:rsidRPr="00291495">
              <w:rPr>
                <w:rFonts w:ascii="Times New Roman" w:hAnsi="Times New Roman" w:cs="Times New Roman"/>
              </w:rPr>
              <w:t>Basınç Transmitter</w:t>
            </w:r>
            <w:r w:rsidR="00A56A9C">
              <w:rPr>
                <w:rFonts w:ascii="Times New Roman" w:hAnsi="Times New Roman" w:cs="Times New Roman"/>
              </w:rPr>
              <w:t>i</w:t>
            </w:r>
            <w:r w:rsidR="00CA10BF">
              <w:rPr>
                <w:b/>
              </w:rPr>
              <w:t xml:space="preserve"> </w:t>
            </w:r>
            <w:r w:rsidR="00243373" w:rsidRPr="00644EB3">
              <w:rPr>
                <w:rFonts w:ascii="Times New Roman" w:hAnsi="Times New Roman" w:cs="Times New Roman"/>
              </w:rPr>
              <w:t>alınması</w:t>
            </w:r>
            <w:r w:rsidR="003B34C2" w:rsidRPr="00644EB3">
              <w:rPr>
                <w:rFonts w:ascii="Times New Roman" w:hAnsi="Times New Roman" w:cs="Times New Roman"/>
              </w:rPr>
              <w:t xml:space="preserve"> </w:t>
            </w:r>
            <w:r w:rsidR="00FB7110" w:rsidRPr="00644EB3">
              <w:rPr>
                <w:rFonts w:ascii="Times New Roman" w:hAnsi="Times New Roman" w:cs="Times New Roman"/>
              </w:rPr>
              <w:t>işidir</w:t>
            </w:r>
            <w:r w:rsidR="00FB7110" w:rsidRPr="00243373">
              <w:rPr>
                <w:rFonts w:ascii="Times New Roman" w:hAnsi="Times New Roman" w:cs="Times New Roman"/>
              </w:rPr>
              <w:t>.</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b)</w:t>
            </w:r>
            <w:r w:rsidRPr="00F200D8">
              <w:rPr>
                <w:rFonts w:ascii="Times New Roman" w:hAnsi="Times New Roman" w:cs="Times New Roman"/>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243373" w:rsidRDefault="00243373" w:rsidP="00644EB3">
            <w:pPr>
              <w:tabs>
                <w:tab w:val="left" w:pos="284"/>
                <w:tab w:val="left" w:pos="851"/>
              </w:tabs>
              <w:overflowPunct w:val="0"/>
              <w:autoSpaceDE w:val="0"/>
              <w:autoSpaceDN w:val="0"/>
              <w:adjustRightInd w:val="0"/>
              <w:spacing w:after="0" w:line="240" w:lineRule="auto"/>
              <w:jc w:val="both"/>
              <w:textAlignment w:val="baseline"/>
              <w:rPr>
                <w:rFonts w:ascii="Times New Roman" w:hAnsi="Times New Roman" w:cs="Times New Roman"/>
              </w:rPr>
            </w:pPr>
            <w:r w:rsidRPr="00243373">
              <w:rPr>
                <w:rStyle w:val="richtext"/>
                <w:rFonts w:ascii="Times New Roman" w:hAnsi="Times New Roman" w:cs="Times New Roman"/>
                <w:bCs/>
              </w:rPr>
              <w:t>BOTAŞ Doğal Gaz İşletme ve Piyasa İşlemleri Bölge Müdürlüğü Yapracık Yerleşkesi/Ankara</w:t>
            </w:r>
          </w:p>
        </w:tc>
      </w:tr>
      <w:tr w:rsidR="004F2473" w:rsidRPr="00F200D8" w:rsidTr="0040201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c)</w:t>
            </w:r>
            <w:r w:rsidRPr="00F200D8">
              <w:rPr>
                <w:rFonts w:ascii="Times New Roman" w:hAnsi="Times New Roman" w:cs="Times New Roman"/>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F2473" w:rsidRPr="00644EB3" w:rsidRDefault="00644EB3" w:rsidP="00C33D25">
            <w:pPr>
              <w:spacing w:after="0" w:line="240" w:lineRule="auto"/>
              <w:contextualSpacing/>
              <w:jc w:val="both"/>
              <w:rPr>
                <w:rFonts w:ascii="Times New Roman" w:hAnsi="Times New Roman" w:cs="Times New Roman"/>
                <w:bCs/>
              </w:rPr>
            </w:pPr>
            <w:r w:rsidRPr="00644EB3">
              <w:rPr>
                <w:rFonts w:ascii="Times New Roman" w:hAnsi="Times New Roman" w:cs="Times New Roman"/>
              </w:rPr>
              <w:t xml:space="preserve">Malzemelerin teslim süresi sözleşme imzalanmasından itibaren </w:t>
            </w:r>
            <w:r w:rsidR="00C33D25" w:rsidRPr="002C24B9">
              <w:rPr>
                <w:rFonts w:ascii="Times New Roman" w:hAnsi="Times New Roman" w:cs="Times New Roman"/>
                <w:b/>
              </w:rPr>
              <w:t>8</w:t>
            </w:r>
            <w:r w:rsidR="00C33D25">
              <w:rPr>
                <w:rFonts w:ascii="Times New Roman" w:hAnsi="Times New Roman" w:cs="Times New Roman"/>
              </w:rPr>
              <w:t xml:space="preserve"> haftadır</w:t>
            </w:r>
            <w:r w:rsidR="00CA10BF">
              <w:rPr>
                <w:rFonts w:ascii="Times New Roman" w:hAnsi="Times New Roman" w:cs="Times New Roman"/>
              </w:rPr>
              <w:t>.</w:t>
            </w:r>
          </w:p>
        </w:tc>
      </w:tr>
      <w:tr w:rsidR="004F2473" w:rsidRPr="00F200D8" w:rsidTr="00644EB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u w:val="single"/>
              </w:rPr>
              <w:t>3- İhalenin / Ön Yeterlik / </w:t>
            </w:r>
            <w:r w:rsidRPr="00F200D8">
              <w:rPr>
                <w:rFonts w:ascii="Times New Roman" w:hAnsi="Times New Roman" w:cs="Times New Roman"/>
                <w:b/>
                <w:bCs/>
                <w:u w:val="single"/>
              </w:rPr>
              <w:br/>
              <w:t>Yeterlik Değerlendirmesinin</w:t>
            </w:r>
            <w:r w:rsidRPr="00F200D8">
              <w:rPr>
                <w:rFonts w:ascii="Times New Roman" w:hAnsi="Times New Roman" w:cs="Times New Roman"/>
              </w:rPr>
              <w:t>:</w:t>
            </w:r>
          </w:p>
        </w:tc>
        <w:tc>
          <w:tcPr>
            <w:tcW w:w="0" w:type="auto"/>
            <w:shd w:val="clear" w:color="auto" w:fill="F8F8F8"/>
            <w:vAlign w:val="center"/>
            <w:hideMark/>
          </w:tcPr>
          <w:p w:rsidR="004F2473" w:rsidRPr="00F200D8" w:rsidRDefault="004F2473" w:rsidP="00644EB3">
            <w:pPr>
              <w:spacing w:after="0" w:line="240" w:lineRule="auto"/>
              <w:rPr>
                <w:rFonts w:ascii="Times New Roman" w:hAnsi="Times New Roman" w:cs="Times New Roman"/>
              </w:rPr>
            </w:pPr>
          </w:p>
        </w:tc>
        <w:tc>
          <w:tcPr>
            <w:tcW w:w="0" w:type="auto"/>
            <w:shd w:val="clear" w:color="auto" w:fill="auto"/>
            <w:vAlign w:val="center"/>
            <w:hideMark/>
          </w:tcPr>
          <w:p w:rsidR="004F2473" w:rsidRPr="00F200D8" w:rsidRDefault="004F2473" w:rsidP="00644EB3">
            <w:pPr>
              <w:spacing w:after="0" w:line="240" w:lineRule="auto"/>
              <w:rPr>
                <w:rFonts w:ascii="Times New Roman" w:hAnsi="Times New Roman" w:cs="Times New Roman"/>
              </w:rPr>
            </w:pP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a)</w:t>
            </w:r>
            <w:r w:rsidRPr="00F200D8">
              <w:rPr>
                <w:rFonts w:ascii="Times New Roman" w:hAnsi="Times New Roman" w:cs="Times New Roman"/>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rPr>
              <w:t>BOTAŞ Doğal</w:t>
            </w:r>
            <w:r w:rsidR="00EB723D" w:rsidRPr="00F200D8">
              <w:rPr>
                <w:rFonts w:ascii="Times New Roman" w:hAnsi="Times New Roman" w:cs="Times New Roman"/>
              </w:rPr>
              <w:t xml:space="preserve"> G</w:t>
            </w:r>
            <w:r w:rsidRPr="00F200D8">
              <w:rPr>
                <w:rFonts w:ascii="Times New Roman" w:hAnsi="Times New Roman" w:cs="Times New Roman"/>
              </w:rPr>
              <w:t xml:space="preserve">az </w:t>
            </w:r>
            <w:r w:rsidR="00EB723D" w:rsidRPr="00F200D8">
              <w:rPr>
                <w:rFonts w:ascii="Times New Roman" w:hAnsi="Times New Roman" w:cs="Times New Roman"/>
              </w:rPr>
              <w:t>İ</w:t>
            </w:r>
            <w:r w:rsidRPr="00F200D8">
              <w:rPr>
                <w:rFonts w:ascii="Times New Roman" w:hAnsi="Times New Roman" w:cs="Times New Roman"/>
              </w:rPr>
              <w:t>şletme</w:t>
            </w:r>
            <w:r w:rsidR="00EB723D" w:rsidRPr="00F200D8">
              <w:rPr>
                <w:rFonts w:ascii="Times New Roman" w:hAnsi="Times New Roman" w:cs="Times New Roman"/>
              </w:rPr>
              <w:t xml:space="preserve"> ve Piyasa İşlem</w:t>
            </w:r>
            <w:r w:rsidRPr="00F200D8">
              <w:rPr>
                <w:rFonts w:ascii="Times New Roman" w:hAnsi="Times New Roman" w:cs="Times New Roman"/>
              </w:rPr>
              <w:t xml:space="preserve">leri Bölge </w:t>
            </w:r>
            <w:r w:rsidR="00EB723D" w:rsidRPr="00F200D8">
              <w:rPr>
                <w:rFonts w:ascii="Times New Roman" w:hAnsi="Times New Roman" w:cs="Times New Roman"/>
              </w:rPr>
              <w:t>Müdürlüğü, Eskişehir Yolu 2</w:t>
            </w:r>
            <w:r w:rsidR="00596847" w:rsidRPr="00F200D8">
              <w:rPr>
                <w:rFonts w:ascii="Times New Roman" w:hAnsi="Times New Roman" w:cs="Times New Roman"/>
              </w:rPr>
              <w:t>5</w:t>
            </w:r>
            <w:r w:rsidRPr="00F200D8">
              <w:rPr>
                <w:rFonts w:ascii="Times New Roman" w:hAnsi="Times New Roman" w:cs="Times New Roman"/>
              </w:rPr>
              <w:t xml:space="preserve">.km Yapracık </w:t>
            </w:r>
            <w:r w:rsidR="00243373">
              <w:rPr>
                <w:rFonts w:ascii="Times New Roman" w:hAnsi="Times New Roman" w:cs="Times New Roman"/>
              </w:rPr>
              <w:t>Mevki Etimesgut/</w:t>
            </w:r>
            <w:r w:rsidRPr="00F200D8">
              <w:rPr>
                <w:rFonts w:ascii="Times New Roman" w:hAnsi="Times New Roman" w:cs="Times New Roman"/>
              </w:rPr>
              <w:t>ANKARA</w:t>
            </w:r>
          </w:p>
        </w:tc>
      </w:tr>
      <w:tr w:rsidR="004F2473" w:rsidRPr="00F200D8" w:rsidTr="004F24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b)</w:t>
            </w:r>
            <w:r w:rsidRPr="00F200D8">
              <w:rPr>
                <w:rFonts w:ascii="Times New Roman" w:hAnsi="Times New Roman" w:cs="Times New Roman"/>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4F2473" w:rsidRPr="00B37F80" w:rsidRDefault="004F2473" w:rsidP="00644EB3">
            <w:pPr>
              <w:spacing w:after="0" w:line="240" w:lineRule="auto"/>
              <w:rPr>
                <w:rFonts w:ascii="Times New Roman" w:hAnsi="Times New Roman" w:cs="Times New Roman"/>
              </w:rPr>
            </w:pPr>
            <w:r w:rsidRPr="00B37F80">
              <w:rPr>
                <w:rFonts w:ascii="Times New Roman" w:hAnsi="Times New Roman" w:cs="Times New Roman"/>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F2473" w:rsidRPr="00333A71" w:rsidRDefault="00F93560" w:rsidP="0031551C">
            <w:pPr>
              <w:spacing w:after="0" w:line="240" w:lineRule="auto"/>
              <w:rPr>
                <w:rFonts w:ascii="Times New Roman" w:hAnsi="Times New Roman" w:cs="Times New Roman"/>
              </w:rPr>
            </w:pPr>
            <w:r>
              <w:rPr>
                <w:rFonts w:ascii="Times New Roman" w:hAnsi="Times New Roman" w:cs="Times New Roman"/>
              </w:rPr>
              <w:t>0</w:t>
            </w:r>
            <w:r w:rsidR="0031551C">
              <w:rPr>
                <w:rFonts w:ascii="Times New Roman" w:hAnsi="Times New Roman" w:cs="Times New Roman"/>
              </w:rPr>
              <w:t>7</w:t>
            </w:r>
            <w:r w:rsidR="00333A71" w:rsidRPr="00333A71">
              <w:rPr>
                <w:rFonts w:ascii="Times New Roman" w:hAnsi="Times New Roman" w:cs="Times New Roman"/>
              </w:rPr>
              <w:t>.08.2019</w:t>
            </w:r>
            <w:r w:rsidR="00644EB3" w:rsidRPr="00333A71">
              <w:rPr>
                <w:rFonts w:ascii="Times New Roman" w:hAnsi="Times New Roman" w:cs="Times New Roman"/>
              </w:rPr>
              <w:t xml:space="preserve"> – 1</w:t>
            </w:r>
            <w:r w:rsidR="0031551C">
              <w:rPr>
                <w:rFonts w:ascii="Times New Roman" w:hAnsi="Times New Roman" w:cs="Times New Roman"/>
              </w:rPr>
              <w:t>0</w:t>
            </w:r>
            <w:r w:rsidR="00FD64F6" w:rsidRPr="00333A71">
              <w:rPr>
                <w:rFonts w:ascii="Times New Roman" w:hAnsi="Times New Roman" w:cs="Times New Roman"/>
              </w:rPr>
              <w:t>.</w:t>
            </w:r>
            <w:r w:rsidR="004F2473" w:rsidRPr="00333A71">
              <w:rPr>
                <w:rFonts w:ascii="Times New Roman" w:hAnsi="Times New Roman" w:cs="Times New Roman"/>
              </w:rPr>
              <w:t>00</w:t>
            </w:r>
          </w:p>
        </w:tc>
      </w:tr>
    </w:tbl>
    <w:p w:rsidR="004F2473" w:rsidRPr="00F200D8" w:rsidRDefault="004F2473" w:rsidP="00644EB3">
      <w:pPr>
        <w:spacing w:after="0" w:line="240" w:lineRule="auto"/>
        <w:rPr>
          <w:rFonts w:ascii="Times New Roman" w:hAnsi="Times New Roman" w:cs="Times New Roman"/>
          <w:vanish/>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F2473" w:rsidRPr="00F200D8" w:rsidTr="004F24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F2473" w:rsidRPr="00F200D8" w:rsidRDefault="004F2473" w:rsidP="00644EB3">
            <w:pPr>
              <w:spacing w:after="0" w:line="240" w:lineRule="auto"/>
              <w:rPr>
                <w:rFonts w:ascii="Times New Roman" w:hAnsi="Times New Roman" w:cs="Times New Roman"/>
              </w:rPr>
            </w:pPr>
            <w:r w:rsidRPr="00F200D8">
              <w:rPr>
                <w:rFonts w:ascii="Times New Roman" w:hAnsi="Times New Roman" w:cs="Times New Roman"/>
                <w:b/>
                <w:bCs/>
              </w:rPr>
              <w:t xml:space="preserve">4-İhaleye katılabilme şartları ve istenilen belgeler ile yeterlik değerlendirmesinde uygulanacak </w:t>
            </w:r>
            <w:proofErr w:type="gramStart"/>
            <w:r w:rsidRPr="00F200D8">
              <w:rPr>
                <w:rFonts w:ascii="Times New Roman" w:hAnsi="Times New Roman" w:cs="Times New Roman"/>
                <w:b/>
                <w:bCs/>
              </w:rPr>
              <w:t>kriterler</w:t>
            </w:r>
            <w:r w:rsidRPr="00F200D8">
              <w:rPr>
                <w:rFonts w:ascii="Times New Roman" w:hAnsi="Times New Roman" w:cs="Times New Roman"/>
              </w:rPr>
              <w:t> :</w:t>
            </w:r>
            <w:proofErr w:type="gramEnd"/>
          </w:p>
        </w:tc>
      </w:tr>
      <w:tr w:rsidR="004F2473" w:rsidRPr="00FA05DC" w:rsidTr="004F24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F2473" w:rsidRPr="00FA05DC" w:rsidRDefault="004F2473" w:rsidP="00644EB3">
            <w:pPr>
              <w:spacing w:after="0" w:line="240" w:lineRule="auto"/>
              <w:rPr>
                <w:rFonts w:ascii="Times New Roman" w:hAnsi="Times New Roman" w:cs="Times New Roman"/>
              </w:rPr>
            </w:pPr>
            <w:proofErr w:type="gramStart"/>
            <w:r w:rsidRPr="00FA05DC">
              <w:rPr>
                <w:rFonts w:ascii="Times New Roman" w:hAnsi="Times New Roman" w:cs="Times New Roman"/>
              </w:rPr>
              <w:t>4.1. İhaleye katılma şartları ve istenilen belgeler: </w:t>
            </w:r>
            <w:r w:rsidRPr="00FA05DC">
              <w:rPr>
                <w:rFonts w:ascii="Times New Roman" w:hAnsi="Times New Roman" w:cs="Times New Roman"/>
              </w:rPr>
              <w:br/>
              <w:t>4.1.2. Teklif vermeye yetkili olduğunu gösteren imza beyannamesi veya imza sirküleri; </w:t>
            </w:r>
            <w:r w:rsidRPr="00FA05DC">
              <w:rPr>
                <w:rFonts w:ascii="Times New Roman" w:hAnsi="Times New Roman" w:cs="Times New Roman"/>
              </w:rPr>
              <w:br/>
              <w:t>4.1.2.1. Gerçek kişi olması halinde, noter tasdikli imza beyannamesi, </w:t>
            </w:r>
            <w:r w:rsidRPr="00FA05DC">
              <w:rPr>
                <w:rFonts w:ascii="Times New Roman" w:hAnsi="Times New Roman" w:cs="Times New Roman"/>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05DC">
              <w:rPr>
                <w:rFonts w:ascii="Times New Roman" w:hAnsi="Times New Roman" w:cs="Times New Roman"/>
              </w:rPr>
              <w:br/>
              <w:t>4.1.3. Şekli ve içeriği İdari Şartnamede belirlenen teklif mektubu. </w:t>
            </w:r>
            <w:proofErr w:type="gramEnd"/>
            <w:r w:rsidRPr="00FA05DC">
              <w:rPr>
                <w:rFonts w:ascii="Times New Roman" w:hAnsi="Times New Roman" w:cs="Times New Roman"/>
              </w:rPr>
              <w:br/>
              <w:t>4.1.4. Şekli ve içeriği İdari Şartnamede belirlenen geçici teminat. </w:t>
            </w:r>
            <w:r w:rsidRPr="00FA05DC">
              <w:rPr>
                <w:rFonts w:ascii="Times New Roman" w:hAnsi="Times New Roman" w:cs="Times New Roman"/>
              </w:rPr>
              <w:br/>
              <w:t>4.1.5. İhale konusu alımın tamamı veya bir kısmı alt yüklenicilere yaptırılamaz.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 xml:space="preserve">4.2. Ekonomik ve mali yeterliğe ilişkin belgeler ve bu belgelerin taşıması gereken </w:t>
            </w:r>
            <w:proofErr w:type="gramStart"/>
            <w:r w:rsidRPr="00FA05DC">
              <w:rPr>
                <w:rFonts w:ascii="Times New Roman" w:hAnsi="Times New Roman" w:cs="Times New Roman"/>
              </w:rPr>
              <w:t>kriterler</w:t>
            </w:r>
            <w:proofErr w:type="gramEnd"/>
            <w:r w:rsidRPr="00FA05DC">
              <w:rPr>
                <w:rFonts w:ascii="Times New Roman" w:hAnsi="Times New Roman" w:cs="Times New Roman"/>
              </w:rPr>
              <w:t>:</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 xml:space="preserve">İdare tarafından ekonomik ve mali yeterliğe ilişkin </w:t>
            </w:r>
            <w:proofErr w:type="gramStart"/>
            <w:r w:rsidRPr="00FA05DC">
              <w:rPr>
                <w:rFonts w:ascii="Times New Roman" w:hAnsi="Times New Roman" w:cs="Times New Roman"/>
              </w:rPr>
              <w:t>kriter</w:t>
            </w:r>
            <w:proofErr w:type="gramEnd"/>
            <w:r w:rsidRPr="00FA05DC">
              <w:rPr>
                <w:rFonts w:ascii="Times New Roman" w:hAnsi="Times New Roman" w:cs="Times New Roman"/>
              </w:rPr>
              <w:t xml:space="preserve"> belirtilmemiştir.</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 xml:space="preserve">4.3. Mesleki ve Teknik yeterliğe ilişkin belgeler ve bu belgelerin taşıması gereken </w:t>
            </w:r>
            <w:proofErr w:type="gramStart"/>
            <w:r w:rsidRPr="00FA05DC">
              <w:rPr>
                <w:rFonts w:ascii="Times New Roman" w:hAnsi="Times New Roman" w:cs="Times New Roman"/>
              </w:rPr>
              <w:t>kriterler</w:t>
            </w:r>
            <w:proofErr w:type="gramEnd"/>
            <w:r w:rsidRPr="00FA05DC">
              <w:rPr>
                <w:rFonts w:ascii="Times New Roman" w:hAnsi="Times New Roman" w:cs="Times New Roman"/>
              </w:rPr>
              <w:t>:</w:t>
            </w:r>
          </w:p>
          <w:p w:rsidR="00CA10BF" w:rsidRDefault="00CA10BF" w:rsidP="00644EB3">
            <w:pPr>
              <w:spacing w:after="0" w:line="240" w:lineRule="auto"/>
              <w:rPr>
                <w:rFonts w:ascii="Times New Roman" w:hAnsi="Times New Roman" w:cs="Times New Roman"/>
              </w:rPr>
            </w:pPr>
            <w:r w:rsidRPr="00FA05DC">
              <w:rPr>
                <w:rFonts w:ascii="Times New Roman" w:hAnsi="Times New Roman" w:cs="Times New Roman"/>
              </w:rPr>
              <w:t>İdare tarafından</w:t>
            </w:r>
            <w:r w:rsidR="00487EAF">
              <w:rPr>
                <w:rFonts w:ascii="Times New Roman" w:hAnsi="Times New Roman" w:cs="Times New Roman"/>
              </w:rPr>
              <w:t xml:space="preserve"> mesleki ve teknik yeterli</w:t>
            </w:r>
            <w:r>
              <w:rPr>
                <w:rFonts w:ascii="Times New Roman" w:hAnsi="Times New Roman" w:cs="Times New Roman"/>
              </w:rPr>
              <w:t xml:space="preserve">ğe </w:t>
            </w:r>
            <w:r w:rsidRPr="00FA05DC">
              <w:rPr>
                <w:rFonts w:ascii="Times New Roman" w:hAnsi="Times New Roman" w:cs="Times New Roman"/>
              </w:rPr>
              <w:t xml:space="preserve">ilişkin </w:t>
            </w:r>
            <w:proofErr w:type="gramStart"/>
            <w:r w:rsidRPr="00FA05DC">
              <w:rPr>
                <w:rFonts w:ascii="Times New Roman" w:hAnsi="Times New Roman" w:cs="Times New Roman"/>
              </w:rPr>
              <w:t>kriter</w:t>
            </w:r>
            <w:proofErr w:type="gramEnd"/>
            <w:r w:rsidRPr="00FA05DC">
              <w:rPr>
                <w:rFonts w:ascii="Times New Roman" w:hAnsi="Times New Roman" w:cs="Times New Roman"/>
              </w:rPr>
              <w:t xml:space="preserve"> belirtilmemiştir</w:t>
            </w:r>
            <w:r>
              <w:rPr>
                <w:rFonts w:ascii="Times New Roman" w:hAnsi="Times New Roman" w:cs="Times New Roman"/>
              </w:rPr>
              <w:t>.</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4.4. Ekonomik açıdan en avantajlı teklif sadece fiyat esasına göre belirlenecektir. </w:t>
            </w:r>
            <w:r w:rsidRPr="00FA05DC">
              <w:rPr>
                <w:rFonts w:ascii="Times New Roman" w:hAnsi="Times New Roman" w:cs="Times New Roman"/>
              </w:rPr>
              <w:br/>
              <w:t>4.5. İhale yerli ve yabancı tüm isteklilere açıktır. </w:t>
            </w:r>
            <w:r w:rsidRPr="00FA05DC">
              <w:rPr>
                <w:rFonts w:ascii="Times New Roman" w:hAnsi="Times New Roman" w:cs="Times New Roman"/>
              </w:rPr>
              <w:br/>
              <w:t>4.6. İhale dokümanının görülmesi ve satın alınması: </w:t>
            </w:r>
            <w:r w:rsidRPr="00FA05DC">
              <w:rPr>
                <w:rFonts w:ascii="Times New Roman" w:hAnsi="Times New Roman" w:cs="Times New Roman"/>
              </w:rPr>
              <w:br/>
              <w:t>4.6.1. İhale dokümanı, idarenin adresinde görülebilir ve </w:t>
            </w:r>
            <w:r w:rsidR="00A56A9C">
              <w:rPr>
                <w:rFonts w:ascii="Times New Roman" w:hAnsi="Times New Roman" w:cs="Times New Roman"/>
              </w:rPr>
              <w:t>100</w:t>
            </w:r>
            <w:r w:rsidRPr="00FA05DC">
              <w:rPr>
                <w:rFonts w:ascii="Times New Roman" w:hAnsi="Times New Roman" w:cs="Times New Roman"/>
              </w:rPr>
              <w:t xml:space="preserve"> T</w:t>
            </w:r>
            <w:r w:rsidR="00333A71">
              <w:rPr>
                <w:rFonts w:ascii="Times New Roman" w:hAnsi="Times New Roman" w:cs="Times New Roman"/>
              </w:rPr>
              <w:t>L</w:t>
            </w:r>
            <w:r w:rsidRPr="00FA05DC">
              <w:rPr>
                <w:rFonts w:ascii="Times New Roman" w:hAnsi="Times New Roman" w:cs="Times New Roman"/>
              </w:rPr>
              <w:t xml:space="preserve"> (</w:t>
            </w:r>
            <w:proofErr w:type="spellStart"/>
            <w:r w:rsidR="004667C5">
              <w:rPr>
                <w:rFonts w:ascii="Times New Roman" w:hAnsi="Times New Roman" w:cs="Times New Roman"/>
              </w:rPr>
              <w:t>Yüz</w:t>
            </w:r>
            <w:r w:rsidRPr="00FA05DC">
              <w:rPr>
                <w:rFonts w:ascii="Times New Roman" w:hAnsi="Times New Roman" w:cs="Times New Roman"/>
              </w:rPr>
              <w:t>Türk</w:t>
            </w:r>
            <w:proofErr w:type="spellEnd"/>
            <w:r w:rsidRPr="00FA05DC">
              <w:rPr>
                <w:rFonts w:ascii="Times New Roman" w:hAnsi="Times New Roman" w:cs="Times New Roman"/>
              </w:rPr>
              <w:t xml:space="preserve"> Lirası) karşılığı BOTAŞ </w:t>
            </w:r>
            <w:r w:rsidRPr="00FA05DC">
              <w:rPr>
                <w:rFonts w:ascii="Times New Roman" w:hAnsi="Times New Roman" w:cs="Times New Roman"/>
              </w:rPr>
              <w:lastRenderedPageBreak/>
              <w:t>Doğal</w:t>
            </w:r>
            <w:r w:rsidR="00EB723D" w:rsidRPr="00FA05DC">
              <w:rPr>
                <w:rFonts w:ascii="Times New Roman" w:hAnsi="Times New Roman" w:cs="Times New Roman"/>
              </w:rPr>
              <w:t xml:space="preserve"> G</w:t>
            </w:r>
            <w:r w:rsidRPr="00FA05DC">
              <w:rPr>
                <w:rFonts w:ascii="Times New Roman" w:hAnsi="Times New Roman" w:cs="Times New Roman"/>
              </w:rPr>
              <w:t>az İşletme</w:t>
            </w:r>
            <w:r w:rsidR="00EB723D" w:rsidRPr="00FA05DC">
              <w:rPr>
                <w:rFonts w:ascii="Times New Roman" w:hAnsi="Times New Roman" w:cs="Times New Roman"/>
              </w:rPr>
              <w:t xml:space="preserve"> ve Piyasa İşlem</w:t>
            </w:r>
            <w:r w:rsidRPr="00FA05DC">
              <w:rPr>
                <w:rFonts w:ascii="Times New Roman" w:hAnsi="Times New Roman" w:cs="Times New Roman"/>
              </w:rPr>
              <w:t>leri Bölge Müdürlüğü İkmal Müdürlüğü Eskişehir Yolu 25.km Yapracık Etimesgut/ANKARA adresinden satın alınabilir.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 xml:space="preserve">İhale dokümanının posta yoluyla da satın alınması mümkündür. Posta yoluyla ihale dokümanı almak isteyenler, posta masrafı </w:t>
            </w:r>
            <w:proofErr w:type="gramStart"/>
            <w:r w:rsidRPr="00FA05DC">
              <w:rPr>
                <w:rFonts w:ascii="Times New Roman" w:hAnsi="Times New Roman" w:cs="Times New Roman"/>
              </w:rPr>
              <w:t>dahil</w:t>
            </w:r>
            <w:proofErr w:type="gramEnd"/>
            <w:r w:rsidRPr="00FA05DC">
              <w:rPr>
                <w:rFonts w:ascii="Times New Roman" w:hAnsi="Times New Roman" w:cs="Times New Roman"/>
              </w:rPr>
              <w:t xml:space="preserve"> </w:t>
            </w:r>
            <w:r w:rsidR="004667C5">
              <w:rPr>
                <w:rFonts w:ascii="Times New Roman" w:hAnsi="Times New Roman" w:cs="Times New Roman"/>
              </w:rPr>
              <w:t>150</w:t>
            </w:r>
            <w:r w:rsidRPr="00FA05DC">
              <w:rPr>
                <w:rFonts w:ascii="Times New Roman" w:hAnsi="Times New Roman" w:cs="Times New Roman"/>
              </w:rPr>
              <w:t xml:space="preserve"> T</w:t>
            </w:r>
            <w:r w:rsidR="00333A71">
              <w:rPr>
                <w:rFonts w:ascii="Times New Roman" w:hAnsi="Times New Roman" w:cs="Times New Roman"/>
              </w:rPr>
              <w:t>L</w:t>
            </w:r>
            <w:r w:rsidRPr="00FA05DC">
              <w:rPr>
                <w:rFonts w:ascii="Times New Roman" w:hAnsi="Times New Roman" w:cs="Times New Roman"/>
              </w:rPr>
              <w:t xml:space="preserve"> (</w:t>
            </w:r>
            <w:proofErr w:type="spellStart"/>
            <w:r w:rsidR="004667C5">
              <w:rPr>
                <w:rFonts w:ascii="Times New Roman" w:hAnsi="Times New Roman" w:cs="Times New Roman"/>
              </w:rPr>
              <w:t>Yüzelli</w:t>
            </w:r>
            <w:r w:rsidRPr="00FA05DC">
              <w:rPr>
                <w:rFonts w:ascii="Times New Roman" w:hAnsi="Times New Roman" w:cs="Times New Roman"/>
              </w:rPr>
              <w:t>TürkLirası</w:t>
            </w:r>
            <w:proofErr w:type="spellEnd"/>
            <w:r w:rsidRPr="00FA05DC">
              <w:rPr>
                <w:rFonts w:ascii="Times New Roman" w:hAnsi="Times New Roman" w:cs="Times New Roman"/>
              </w:rPr>
              <w:t>) doküman bedelini BOTAŞ Doğal</w:t>
            </w:r>
            <w:r w:rsidR="00EB723D" w:rsidRPr="00FA05DC">
              <w:rPr>
                <w:rFonts w:ascii="Times New Roman" w:hAnsi="Times New Roman" w:cs="Times New Roman"/>
              </w:rPr>
              <w:t xml:space="preserve"> G</w:t>
            </w:r>
            <w:r w:rsidRPr="00FA05DC">
              <w:rPr>
                <w:rFonts w:ascii="Times New Roman" w:hAnsi="Times New Roman" w:cs="Times New Roman"/>
              </w:rPr>
              <w:t>az İşletme</w:t>
            </w:r>
            <w:r w:rsidR="00EB723D" w:rsidRPr="00FA05DC">
              <w:rPr>
                <w:rFonts w:ascii="Times New Roman" w:hAnsi="Times New Roman" w:cs="Times New Roman"/>
              </w:rPr>
              <w:t xml:space="preserve"> ve Piyasa İşlem</w:t>
            </w:r>
            <w:r w:rsidRPr="00FA05DC">
              <w:rPr>
                <w:rFonts w:ascii="Times New Roman" w:hAnsi="Times New Roman" w:cs="Times New Roman"/>
              </w:rPr>
              <w:t xml:space="preserve">leri Bölge Müdürlüğü’nün T. Vakıflar Bankası Bilkent/ANKARA Şubesi Nezdindeki </w:t>
            </w:r>
            <w:r w:rsidRPr="00A56A9C">
              <w:rPr>
                <w:rFonts w:ascii="Times New Roman" w:hAnsi="Times New Roman" w:cs="Times New Roman"/>
                <w:b/>
              </w:rPr>
              <w:t>TR860001500158007292429682</w:t>
            </w:r>
            <w:r w:rsidRPr="00FA05DC">
              <w:rPr>
                <w:rFonts w:ascii="Times New Roman" w:hAnsi="Times New Roman" w:cs="Times New Roman"/>
              </w:rPr>
              <w:t xml:space="preserve"> no.lu cari hesabına yatırmak zorundadır. Posta yoluyla ihale dokümanı satın almak isteyenler, ihale doküman bedeline ilişkin ödeme </w:t>
            </w:r>
            <w:proofErr w:type="gramStart"/>
            <w:r w:rsidRPr="00FA05DC">
              <w:rPr>
                <w:rFonts w:ascii="Times New Roman" w:hAnsi="Times New Roman" w:cs="Times New Roman"/>
              </w:rPr>
              <w:t>dekontu</w:t>
            </w:r>
            <w:proofErr w:type="gramEnd"/>
            <w:r w:rsidRPr="00FA05DC">
              <w:rPr>
                <w:rFonts w:ascii="Times New Roman" w:hAnsi="Times New Roman" w:cs="Times New Roman"/>
              </w:rPr>
              <w:t xml:space="preserve"> ve adına ihale dokümanının gönderileceği adresin de belirtildiği ihale dokümanı talep başvurularını yukarıda yer alan faks numarasına veya yazılı olarak idareye ihale tarihinden en az beş gün önce gönderilmek zorundadır. İhale dokümanı iki işgünü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4.6.2. İhaleye teklif verecek olanların ihale dokümanını satın almaları zorunludur.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4.7. Teklifler, ihale tarih ve saatine kadar BOTAŞ Doğal</w:t>
            </w:r>
            <w:r w:rsidR="00EB723D" w:rsidRPr="00FA05DC">
              <w:rPr>
                <w:rFonts w:ascii="Times New Roman" w:hAnsi="Times New Roman" w:cs="Times New Roman"/>
              </w:rPr>
              <w:t xml:space="preserve"> G</w:t>
            </w:r>
            <w:r w:rsidRPr="00FA05DC">
              <w:rPr>
                <w:rFonts w:ascii="Times New Roman" w:hAnsi="Times New Roman" w:cs="Times New Roman"/>
              </w:rPr>
              <w:t>az işletme</w:t>
            </w:r>
            <w:r w:rsidR="00EB723D" w:rsidRPr="00FA05DC">
              <w:rPr>
                <w:rFonts w:ascii="Times New Roman" w:hAnsi="Times New Roman" w:cs="Times New Roman"/>
              </w:rPr>
              <w:t xml:space="preserve"> ve Piyasa İşlem</w:t>
            </w:r>
            <w:r w:rsidRPr="00FA05DC">
              <w:rPr>
                <w:rFonts w:ascii="Times New Roman" w:hAnsi="Times New Roman" w:cs="Times New Roman"/>
              </w:rPr>
              <w:t>leri Bölge Müdürlüğü, Haberleşme Birimi, Eskişehir Yolu 25.km Yapracık Mevki Etimesgut / ANKARA adresine elden teslim edilebileceği gibi, aynı adrese iadeli taahhütlü posta vasıtasıyla da gönderilebilir.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4.8. </w:t>
            </w:r>
            <w:r w:rsidR="00D46C7D" w:rsidRPr="00FA05DC">
              <w:rPr>
                <w:rFonts w:ascii="Times New Roman" w:hAnsi="Times New Roman" w:cs="Times New Roman"/>
              </w:rPr>
              <w:t xml:space="preserve">İstekliler tekliflerini, </w:t>
            </w:r>
            <w:r w:rsidR="001244BF" w:rsidRPr="00FA05DC">
              <w:rPr>
                <w:rFonts w:ascii="Times New Roman" w:hAnsi="Times New Roman" w:cs="Times New Roman"/>
                <w:bCs/>
              </w:rPr>
              <w:t>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w:t>
            </w:r>
          </w:p>
          <w:p w:rsidR="00504CC2" w:rsidRPr="00FA05DC" w:rsidRDefault="00504CC2" w:rsidP="00644EB3">
            <w:pPr>
              <w:spacing w:after="0" w:line="240" w:lineRule="auto"/>
              <w:rPr>
                <w:rFonts w:ascii="Times New Roman" w:hAnsi="Times New Roman" w:cs="Times New Roman"/>
              </w:rPr>
            </w:pPr>
            <w:r w:rsidRPr="00FA05DC">
              <w:rPr>
                <w:rFonts w:ascii="Times New Roman" w:hAnsi="Times New Roman" w:cs="Times New Roman"/>
              </w:rPr>
              <w:t>Bu ihalede işin tamamı için teklif verilecektir.</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 xml:space="preserve">4.9. İstekliler teklif ettikleri bedelin %3’ünden az olmamak üzere kendi belirleyecekleri tutarda </w:t>
            </w:r>
            <w:r w:rsidR="00F93560">
              <w:rPr>
                <w:rFonts w:ascii="Times New Roman" w:hAnsi="Times New Roman" w:cs="Times New Roman"/>
                <w:b/>
              </w:rPr>
              <w:t>0</w:t>
            </w:r>
            <w:r w:rsidR="0031551C">
              <w:rPr>
                <w:rFonts w:ascii="Times New Roman" w:hAnsi="Times New Roman" w:cs="Times New Roman"/>
                <w:b/>
              </w:rPr>
              <w:t>6</w:t>
            </w:r>
            <w:bookmarkStart w:id="0" w:name="_GoBack"/>
            <w:bookmarkEnd w:id="0"/>
            <w:r w:rsidR="00333A71" w:rsidRPr="00333A71">
              <w:rPr>
                <w:rFonts w:ascii="Times New Roman" w:hAnsi="Times New Roman" w:cs="Times New Roman"/>
                <w:b/>
              </w:rPr>
              <w:t>.10.2019</w:t>
            </w:r>
            <w:r w:rsidRPr="00FA05DC">
              <w:rPr>
                <w:rFonts w:ascii="Times New Roman" w:hAnsi="Times New Roman" w:cs="Times New Roman"/>
              </w:rPr>
              <w:t xml:space="preserve"> tarihinden önce olmamak üzere geçici teminat vereceklerdir.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4.10. Verilen tekliflerin geçerlilik süresi, ihale tarihinden itibaren 60 (Altmış) takvim günüdür. </w:t>
            </w:r>
          </w:p>
          <w:p w:rsidR="004F2473"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4.11. Konsorsiyum olarak ihaleye teklif verilemez. </w:t>
            </w:r>
          </w:p>
          <w:p w:rsidR="001B2D61" w:rsidRPr="00FA05DC" w:rsidRDefault="004F2473" w:rsidP="00644EB3">
            <w:pPr>
              <w:spacing w:after="0" w:line="240" w:lineRule="auto"/>
              <w:rPr>
                <w:rFonts w:ascii="Times New Roman" w:hAnsi="Times New Roman" w:cs="Times New Roman"/>
              </w:rPr>
            </w:pPr>
            <w:r w:rsidRPr="00FA05DC">
              <w:rPr>
                <w:rFonts w:ascii="Times New Roman" w:hAnsi="Times New Roman" w:cs="Times New Roman"/>
              </w:rPr>
              <w:t>4.12. Bu ihale, aksi belirtilmediği takdirde 4734 sayılı Kamu İhale Kanunu ve 4735 sayılı Kamu İhale Sözleşmeleri Kanunu hükümlerine tabi değildir.</w:t>
            </w:r>
          </w:p>
        </w:tc>
      </w:tr>
    </w:tbl>
    <w:p w:rsidR="001A3E5C" w:rsidRPr="00F200D8" w:rsidRDefault="001A3E5C" w:rsidP="00644EB3">
      <w:pPr>
        <w:spacing w:after="0" w:line="240" w:lineRule="auto"/>
        <w:rPr>
          <w:rFonts w:ascii="Times New Roman" w:hAnsi="Times New Roman" w:cs="Times New Roman"/>
        </w:rPr>
      </w:pPr>
    </w:p>
    <w:sectPr w:rsidR="001A3E5C" w:rsidRPr="00F200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04" w:rsidRDefault="00B26C04" w:rsidP="00C1378E">
      <w:pPr>
        <w:spacing w:after="0" w:line="240" w:lineRule="auto"/>
      </w:pPr>
      <w:r>
        <w:separator/>
      </w:r>
    </w:p>
  </w:endnote>
  <w:endnote w:type="continuationSeparator" w:id="0">
    <w:p w:rsidR="00B26C04" w:rsidRDefault="00B26C04" w:rsidP="00C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32102"/>
      <w:docPartObj>
        <w:docPartGallery w:val="Page Numbers (Bottom of Page)"/>
        <w:docPartUnique/>
      </w:docPartObj>
    </w:sdtPr>
    <w:sdtEndPr/>
    <w:sdtContent>
      <w:sdt>
        <w:sdtPr>
          <w:id w:val="1728636285"/>
          <w:docPartObj>
            <w:docPartGallery w:val="Page Numbers (Top of Page)"/>
            <w:docPartUnique/>
          </w:docPartObj>
        </w:sdtPr>
        <w:sdtEndPr/>
        <w:sdtContent>
          <w:p w:rsidR="00C1378E" w:rsidRDefault="00C1378E">
            <w:pPr>
              <w:pStyle w:val="AltBilgi"/>
              <w:jc w:val="center"/>
            </w:pPr>
            <w:r>
              <w:rPr>
                <w:b/>
                <w:bCs/>
                <w:sz w:val="24"/>
                <w:szCs w:val="24"/>
              </w:rPr>
              <w:fldChar w:fldCharType="begin"/>
            </w:r>
            <w:r>
              <w:rPr>
                <w:b/>
                <w:bCs/>
              </w:rPr>
              <w:instrText>PAGE</w:instrText>
            </w:r>
            <w:r>
              <w:rPr>
                <w:b/>
                <w:bCs/>
                <w:sz w:val="24"/>
                <w:szCs w:val="24"/>
              </w:rPr>
              <w:fldChar w:fldCharType="separate"/>
            </w:r>
            <w:r w:rsidR="0031551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1551C">
              <w:rPr>
                <w:b/>
                <w:bCs/>
                <w:noProof/>
              </w:rPr>
              <w:t>2</w:t>
            </w:r>
            <w:r>
              <w:rPr>
                <w:b/>
                <w:bCs/>
                <w:sz w:val="24"/>
                <w:szCs w:val="24"/>
              </w:rPr>
              <w:fldChar w:fldCharType="end"/>
            </w:r>
          </w:p>
        </w:sdtContent>
      </w:sdt>
    </w:sdtContent>
  </w:sdt>
  <w:p w:rsidR="00C1378E" w:rsidRDefault="00C137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04" w:rsidRDefault="00B26C04" w:rsidP="00C1378E">
      <w:pPr>
        <w:spacing w:after="0" w:line="240" w:lineRule="auto"/>
      </w:pPr>
      <w:r>
        <w:separator/>
      </w:r>
    </w:p>
  </w:footnote>
  <w:footnote w:type="continuationSeparator" w:id="0">
    <w:p w:rsidR="00B26C04" w:rsidRDefault="00B26C04" w:rsidP="00C1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0751"/>
    <w:multiLevelType w:val="hybridMultilevel"/>
    <w:tmpl w:val="DB8E9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1749CD"/>
    <w:multiLevelType w:val="hybridMultilevel"/>
    <w:tmpl w:val="70BC6386"/>
    <w:lvl w:ilvl="0" w:tplc="765E7F84">
      <w:start w:val="2"/>
      <w:numFmt w:val="decimal"/>
      <w:lvlText w:val="%1"/>
      <w:lvlJc w:val="left"/>
      <w:pPr>
        <w:ind w:left="2754" w:hanging="360"/>
      </w:pPr>
      <w:rPr>
        <w:rFonts w:hint="default"/>
      </w:rPr>
    </w:lvl>
    <w:lvl w:ilvl="1" w:tplc="041F0019" w:tentative="1">
      <w:start w:val="1"/>
      <w:numFmt w:val="lowerLetter"/>
      <w:lvlText w:val="%2."/>
      <w:lvlJc w:val="left"/>
      <w:pPr>
        <w:ind w:left="3474" w:hanging="360"/>
      </w:pPr>
    </w:lvl>
    <w:lvl w:ilvl="2" w:tplc="041F001B" w:tentative="1">
      <w:start w:val="1"/>
      <w:numFmt w:val="lowerRoman"/>
      <w:lvlText w:val="%3."/>
      <w:lvlJc w:val="right"/>
      <w:pPr>
        <w:ind w:left="4194" w:hanging="180"/>
      </w:pPr>
    </w:lvl>
    <w:lvl w:ilvl="3" w:tplc="041F000F" w:tentative="1">
      <w:start w:val="1"/>
      <w:numFmt w:val="decimal"/>
      <w:lvlText w:val="%4."/>
      <w:lvlJc w:val="left"/>
      <w:pPr>
        <w:ind w:left="4914" w:hanging="360"/>
      </w:pPr>
    </w:lvl>
    <w:lvl w:ilvl="4" w:tplc="041F0019" w:tentative="1">
      <w:start w:val="1"/>
      <w:numFmt w:val="lowerLetter"/>
      <w:lvlText w:val="%5."/>
      <w:lvlJc w:val="left"/>
      <w:pPr>
        <w:ind w:left="5634" w:hanging="360"/>
      </w:pPr>
    </w:lvl>
    <w:lvl w:ilvl="5" w:tplc="041F001B" w:tentative="1">
      <w:start w:val="1"/>
      <w:numFmt w:val="lowerRoman"/>
      <w:lvlText w:val="%6."/>
      <w:lvlJc w:val="right"/>
      <w:pPr>
        <w:ind w:left="6354" w:hanging="180"/>
      </w:pPr>
    </w:lvl>
    <w:lvl w:ilvl="6" w:tplc="041F000F" w:tentative="1">
      <w:start w:val="1"/>
      <w:numFmt w:val="decimal"/>
      <w:lvlText w:val="%7."/>
      <w:lvlJc w:val="left"/>
      <w:pPr>
        <w:ind w:left="7074" w:hanging="360"/>
      </w:pPr>
    </w:lvl>
    <w:lvl w:ilvl="7" w:tplc="041F0019" w:tentative="1">
      <w:start w:val="1"/>
      <w:numFmt w:val="lowerLetter"/>
      <w:lvlText w:val="%8."/>
      <w:lvlJc w:val="left"/>
      <w:pPr>
        <w:ind w:left="7794" w:hanging="360"/>
      </w:pPr>
    </w:lvl>
    <w:lvl w:ilvl="8" w:tplc="041F001B" w:tentative="1">
      <w:start w:val="1"/>
      <w:numFmt w:val="lowerRoman"/>
      <w:lvlText w:val="%9."/>
      <w:lvlJc w:val="right"/>
      <w:pPr>
        <w:ind w:left="8514" w:hanging="180"/>
      </w:pPr>
    </w:lvl>
  </w:abstractNum>
  <w:abstractNum w:abstractNumId="2" w15:restartNumberingAfterBreak="0">
    <w:nsid w:val="4FC32FBF"/>
    <w:multiLevelType w:val="hybridMultilevel"/>
    <w:tmpl w:val="E9CAA8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35376C"/>
    <w:multiLevelType w:val="multilevel"/>
    <w:tmpl w:val="E470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83A84"/>
    <w:multiLevelType w:val="hybridMultilevel"/>
    <w:tmpl w:val="05341058"/>
    <w:lvl w:ilvl="0" w:tplc="8A0EA212">
      <w:start w:val="2"/>
      <w:numFmt w:val="decimal"/>
      <w:lvlText w:val="%1"/>
      <w:lvlJc w:val="left"/>
      <w:pPr>
        <w:ind w:left="2757" w:hanging="360"/>
      </w:pPr>
      <w:rPr>
        <w:rFonts w:hint="default"/>
      </w:rPr>
    </w:lvl>
    <w:lvl w:ilvl="1" w:tplc="041F0019" w:tentative="1">
      <w:start w:val="1"/>
      <w:numFmt w:val="lowerLetter"/>
      <w:lvlText w:val="%2."/>
      <w:lvlJc w:val="left"/>
      <w:pPr>
        <w:ind w:left="3477" w:hanging="360"/>
      </w:pPr>
    </w:lvl>
    <w:lvl w:ilvl="2" w:tplc="041F001B" w:tentative="1">
      <w:start w:val="1"/>
      <w:numFmt w:val="lowerRoman"/>
      <w:lvlText w:val="%3."/>
      <w:lvlJc w:val="right"/>
      <w:pPr>
        <w:ind w:left="4197" w:hanging="180"/>
      </w:pPr>
    </w:lvl>
    <w:lvl w:ilvl="3" w:tplc="041F000F" w:tentative="1">
      <w:start w:val="1"/>
      <w:numFmt w:val="decimal"/>
      <w:lvlText w:val="%4."/>
      <w:lvlJc w:val="left"/>
      <w:pPr>
        <w:ind w:left="4917" w:hanging="360"/>
      </w:pPr>
    </w:lvl>
    <w:lvl w:ilvl="4" w:tplc="041F0019" w:tentative="1">
      <w:start w:val="1"/>
      <w:numFmt w:val="lowerLetter"/>
      <w:lvlText w:val="%5."/>
      <w:lvlJc w:val="left"/>
      <w:pPr>
        <w:ind w:left="5637" w:hanging="360"/>
      </w:pPr>
    </w:lvl>
    <w:lvl w:ilvl="5" w:tplc="041F001B" w:tentative="1">
      <w:start w:val="1"/>
      <w:numFmt w:val="lowerRoman"/>
      <w:lvlText w:val="%6."/>
      <w:lvlJc w:val="right"/>
      <w:pPr>
        <w:ind w:left="6357" w:hanging="180"/>
      </w:pPr>
    </w:lvl>
    <w:lvl w:ilvl="6" w:tplc="041F000F" w:tentative="1">
      <w:start w:val="1"/>
      <w:numFmt w:val="decimal"/>
      <w:lvlText w:val="%7."/>
      <w:lvlJc w:val="left"/>
      <w:pPr>
        <w:ind w:left="7077" w:hanging="360"/>
      </w:pPr>
    </w:lvl>
    <w:lvl w:ilvl="7" w:tplc="041F0019" w:tentative="1">
      <w:start w:val="1"/>
      <w:numFmt w:val="lowerLetter"/>
      <w:lvlText w:val="%8."/>
      <w:lvlJc w:val="left"/>
      <w:pPr>
        <w:ind w:left="7797" w:hanging="360"/>
      </w:pPr>
    </w:lvl>
    <w:lvl w:ilvl="8" w:tplc="041F001B" w:tentative="1">
      <w:start w:val="1"/>
      <w:numFmt w:val="lowerRoman"/>
      <w:lvlText w:val="%9."/>
      <w:lvlJc w:val="right"/>
      <w:pPr>
        <w:ind w:left="8517" w:hanging="180"/>
      </w:pPr>
    </w:lvl>
  </w:abstractNum>
  <w:abstractNum w:abstractNumId="5" w15:restartNumberingAfterBreak="0">
    <w:nsid w:val="6E1602C9"/>
    <w:multiLevelType w:val="hybridMultilevel"/>
    <w:tmpl w:val="AC34BE8A"/>
    <w:lvl w:ilvl="0" w:tplc="35F8E8CC">
      <w:start w:val="1"/>
      <w:numFmt w:val="lowerLetter"/>
      <w:lvlText w:val="%1)"/>
      <w:lvlJc w:val="left"/>
      <w:pPr>
        <w:ind w:left="1776" w:hanging="360"/>
      </w:pPr>
      <w:rPr>
        <w:rFonts w:hint="default"/>
        <w:b/>
        <w:color w:val="00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73"/>
    <w:rsid w:val="0007614A"/>
    <w:rsid w:val="0008690D"/>
    <w:rsid w:val="000D60D4"/>
    <w:rsid w:val="000E4E72"/>
    <w:rsid w:val="001244BF"/>
    <w:rsid w:val="00136D34"/>
    <w:rsid w:val="00164FFB"/>
    <w:rsid w:val="00171A3C"/>
    <w:rsid w:val="001A3E5C"/>
    <w:rsid w:val="001B2D61"/>
    <w:rsid w:val="001D3486"/>
    <w:rsid w:val="002404EC"/>
    <w:rsid w:val="00243373"/>
    <w:rsid w:val="00291495"/>
    <w:rsid w:val="002A0FCC"/>
    <w:rsid w:val="002C24B9"/>
    <w:rsid w:val="003054A0"/>
    <w:rsid w:val="0031551C"/>
    <w:rsid w:val="00333A71"/>
    <w:rsid w:val="00333ADD"/>
    <w:rsid w:val="003432D8"/>
    <w:rsid w:val="00365DE3"/>
    <w:rsid w:val="00366BE3"/>
    <w:rsid w:val="003B13E3"/>
    <w:rsid w:val="003B34C2"/>
    <w:rsid w:val="003F0E40"/>
    <w:rsid w:val="00402016"/>
    <w:rsid w:val="0043539B"/>
    <w:rsid w:val="004667C5"/>
    <w:rsid w:val="00487EAF"/>
    <w:rsid w:val="004F2473"/>
    <w:rsid w:val="00504CC2"/>
    <w:rsid w:val="00554F28"/>
    <w:rsid w:val="00596847"/>
    <w:rsid w:val="00601255"/>
    <w:rsid w:val="00644EB3"/>
    <w:rsid w:val="006B3076"/>
    <w:rsid w:val="006D1070"/>
    <w:rsid w:val="006E3E94"/>
    <w:rsid w:val="006F06B1"/>
    <w:rsid w:val="006F3209"/>
    <w:rsid w:val="00724E24"/>
    <w:rsid w:val="00836080"/>
    <w:rsid w:val="008445EC"/>
    <w:rsid w:val="008601FA"/>
    <w:rsid w:val="008B377D"/>
    <w:rsid w:val="008B5832"/>
    <w:rsid w:val="008C3742"/>
    <w:rsid w:val="008D17BC"/>
    <w:rsid w:val="00905D35"/>
    <w:rsid w:val="00911EB1"/>
    <w:rsid w:val="00950148"/>
    <w:rsid w:val="00A11815"/>
    <w:rsid w:val="00A40C43"/>
    <w:rsid w:val="00A56A9C"/>
    <w:rsid w:val="00A94FC1"/>
    <w:rsid w:val="00B26C04"/>
    <w:rsid w:val="00B37F80"/>
    <w:rsid w:val="00B64BF0"/>
    <w:rsid w:val="00C1378E"/>
    <w:rsid w:val="00C33D25"/>
    <w:rsid w:val="00C4720F"/>
    <w:rsid w:val="00CA10BF"/>
    <w:rsid w:val="00CA61DA"/>
    <w:rsid w:val="00D46C7D"/>
    <w:rsid w:val="00E235EC"/>
    <w:rsid w:val="00EB723D"/>
    <w:rsid w:val="00F2003F"/>
    <w:rsid w:val="00F200D8"/>
    <w:rsid w:val="00F93560"/>
    <w:rsid w:val="00FA05DC"/>
    <w:rsid w:val="00FB7110"/>
    <w:rsid w:val="00FD64F6"/>
    <w:rsid w:val="00FF6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904"/>
  <w15:docId w15:val="{095B02B8-5534-4631-877A-08629FF5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64F6"/>
    <w:pPr>
      <w:overflowPunct w:val="0"/>
      <w:autoSpaceDE w:val="0"/>
      <w:autoSpaceDN w:val="0"/>
      <w:adjustRightInd w:val="0"/>
      <w:spacing w:after="0" w:line="240" w:lineRule="auto"/>
      <w:ind w:left="708"/>
      <w:textAlignment w:val="baseline"/>
    </w:pPr>
    <w:rPr>
      <w:rFonts w:ascii="Times New Roman" w:eastAsia="Times New Roman" w:hAnsi="Times New Roman" w:cs="Times New Roman"/>
      <w:color w:val="000000"/>
      <w:szCs w:val="20"/>
      <w:lang w:eastAsia="tr-TR"/>
    </w:rPr>
  </w:style>
  <w:style w:type="paragraph" w:styleId="stBilgi">
    <w:name w:val="header"/>
    <w:basedOn w:val="Normal"/>
    <w:link w:val="stBilgiChar"/>
    <w:uiPriority w:val="99"/>
    <w:unhideWhenUsed/>
    <w:rsid w:val="00C137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378E"/>
  </w:style>
  <w:style w:type="paragraph" w:styleId="AltBilgi">
    <w:name w:val="footer"/>
    <w:basedOn w:val="Normal"/>
    <w:link w:val="AltBilgiChar"/>
    <w:uiPriority w:val="99"/>
    <w:unhideWhenUsed/>
    <w:rsid w:val="00C137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378E"/>
  </w:style>
  <w:style w:type="character" w:customStyle="1" w:styleId="richtext">
    <w:name w:val="richtext"/>
    <w:rsid w:val="00243373"/>
  </w:style>
  <w:style w:type="paragraph" w:styleId="BalonMetni">
    <w:name w:val="Balloon Text"/>
    <w:basedOn w:val="Normal"/>
    <w:link w:val="BalonMetniChar"/>
    <w:uiPriority w:val="99"/>
    <w:semiHidden/>
    <w:unhideWhenUsed/>
    <w:rsid w:val="00333A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3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Sıla ODABAŞ</dc:creator>
  <cp:lastModifiedBy>Sema ER</cp:lastModifiedBy>
  <cp:revision>8</cp:revision>
  <cp:lastPrinted>2017-07-19T08:03:00Z</cp:lastPrinted>
  <dcterms:created xsi:type="dcterms:W3CDTF">2019-07-11T08:53:00Z</dcterms:created>
  <dcterms:modified xsi:type="dcterms:W3CDTF">2019-07-19T12:57:00Z</dcterms:modified>
</cp:coreProperties>
</file>