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57" w:rsidRPr="00271257" w:rsidRDefault="00271257" w:rsidP="00271257">
      <w:pPr>
        <w:shd w:val="clear" w:color="auto" w:fill="F8F8F8"/>
        <w:spacing w:after="0" w:line="240" w:lineRule="auto"/>
        <w:jc w:val="center"/>
        <w:rPr>
          <w:rFonts w:ascii="Helvetica" w:eastAsia="Times New Roman" w:hAnsi="Helvetica" w:cs="Times New Roman"/>
          <w:color w:val="585858"/>
          <w:sz w:val="20"/>
          <w:szCs w:val="20"/>
          <w:lang w:eastAsia="tr-TR"/>
        </w:rPr>
      </w:pPr>
      <w:r w:rsidRPr="00271257">
        <w:rPr>
          <w:rFonts w:ascii="Helvetica" w:eastAsia="Times New Roman" w:hAnsi="Helvetica" w:cs="Times New Roman"/>
          <w:b/>
          <w:bCs/>
          <w:color w:val="585858"/>
          <w:sz w:val="20"/>
          <w:szCs w:val="20"/>
          <w:lang w:eastAsia="tr-TR"/>
        </w:rPr>
        <w:t>KATODİK KORUMA GÜVENLİ ÖLÇÜM CİHAZI SATIN ALINACAKTIR</w:t>
      </w:r>
    </w:p>
    <w:p w:rsidR="00271257" w:rsidRPr="00271257" w:rsidRDefault="00271257" w:rsidP="00271257">
      <w:pPr>
        <w:spacing w:after="0" w:line="240" w:lineRule="auto"/>
        <w:rPr>
          <w:rFonts w:ascii="Times New Roman" w:eastAsia="Times New Roman" w:hAnsi="Times New Roman" w:cs="Times New Roman"/>
          <w:sz w:val="24"/>
          <w:szCs w:val="24"/>
          <w:lang w:eastAsia="tr-TR"/>
        </w:rPr>
      </w:pPr>
      <w:r w:rsidRPr="00271257">
        <w:rPr>
          <w:rFonts w:ascii="Helvetica" w:eastAsia="Times New Roman" w:hAnsi="Helvetica" w:cs="Times New Roman"/>
          <w:b/>
          <w:bCs/>
          <w:color w:val="585858"/>
          <w:sz w:val="20"/>
          <w:szCs w:val="20"/>
          <w:u w:val="single"/>
          <w:shd w:val="clear" w:color="auto" w:fill="F8F8F8"/>
          <w:lang w:eastAsia="tr-TR"/>
        </w:rPr>
        <w:t>BORU HATLARI İLE PETROL TAŞIMA A.Ş (BOTAŞ) DOĞALGAZ İŞLETME VE PİYASA İŞLEMLERİ BÖLGE MÜDÜRLÜĞÜ</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71257" w:rsidRPr="00271257" w:rsidTr="002712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b/>
                <w:bCs/>
                <w:color w:val="585858"/>
                <w:sz w:val="20"/>
                <w:szCs w:val="20"/>
                <w:lang w:eastAsia="tr-TR"/>
              </w:rPr>
              <w:t>2022/463316</w:t>
            </w:r>
          </w:p>
        </w:tc>
      </w:tr>
      <w:tr w:rsidR="00271257" w:rsidRPr="00271257" w:rsidTr="002712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Katodik Koruma Güvenli Ölçüm Cihazı</w:t>
            </w:r>
          </w:p>
        </w:tc>
      </w:tr>
      <w:tr w:rsidR="00271257" w:rsidRPr="00271257" w:rsidTr="002712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İhale Türü -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Mal Alımı - Açık İhale Usulü</w:t>
            </w:r>
          </w:p>
        </w:tc>
      </w:tr>
      <w:tr w:rsidR="00271257" w:rsidRPr="00271257" w:rsidTr="002712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b/>
                <w:bCs/>
                <w:color w:val="585858"/>
                <w:sz w:val="20"/>
                <w:szCs w:val="20"/>
                <w:u w:val="single"/>
                <w:lang w:eastAsia="tr-TR"/>
              </w:rPr>
              <w:t>1 - İdarenin</w:t>
            </w:r>
          </w:p>
        </w:tc>
        <w:tc>
          <w:tcPr>
            <w:tcW w:w="0" w:type="auto"/>
            <w:shd w:val="clear" w:color="auto" w:fill="F8F8F8"/>
            <w:vAlign w:val="center"/>
            <w:hideMark/>
          </w:tcPr>
          <w:p w:rsidR="00271257" w:rsidRPr="00271257" w:rsidRDefault="00271257" w:rsidP="00271257">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271257" w:rsidRPr="00271257" w:rsidRDefault="00271257" w:rsidP="00271257">
            <w:pPr>
              <w:spacing w:after="0" w:line="240" w:lineRule="auto"/>
              <w:jc w:val="both"/>
              <w:rPr>
                <w:rFonts w:ascii="Times New Roman" w:eastAsia="Times New Roman" w:hAnsi="Times New Roman" w:cs="Times New Roman"/>
                <w:sz w:val="20"/>
                <w:szCs w:val="20"/>
                <w:lang w:eastAsia="tr-TR"/>
              </w:rPr>
            </w:pPr>
          </w:p>
        </w:tc>
      </w:tr>
      <w:tr w:rsidR="00271257" w:rsidRPr="00271257" w:rsidTr="002712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b/>
                <w:bCs/>
                <w:color w:val="585858"/>
                <w:sz w:val="20"/>
                <w:szCs w:val="20"/>
                <w:lang w:eastAsia="tr-TR"/>
              </w:rPr>
              <w:t>a)</w:t>
            </w:r>
            <w:r w:rsidRPr="00271257">
              <w:rPr>
                <w:rFonts w:ascii="Helvetica" w:eastAsia="Times New Roman" w:hAnsi="Helvetica" w:cs="Times New Roman"/>
                <w:color w:val="585858"/>
                <w:sz w:val="20"/>
                <w:szCs w:val="20"/>
                <w:lang w:eastAsia="tr-TR"/>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ESKISEHIR YOLU 25. KM YAPRACIK MEVKİİ</w:t>
            </w:r>
          </w:p>
        </w:tc>
      </w:tr>
      <w:tr w:rsidR="00271257" w:rsidRPr="00271257" w:rsidTr="002712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b/>
                <w:bCs/>
                <w:color w:val="585858"/>
                <w:sz w:val="20"/>
                <w:szCs w:val="20"/>
                <w:lang w:eastAsia="tr-TR"/>
              </w:rPr>
              <w:t>b)</w:t>
            </w:r>
            <w:r w:rsidRPr="00271257">
              <w:rPr>
                <w:rFonts w:ascii="Helvetica" w:eastAsia="Times New Roman" w:hAnsi="Helvetica" w:cs="Times New Roman"/>
                <w:color w:val="585858"/>
                <w:sz w:val="20"/>
                <w:szCs w:val="20"/>
                <w:lang w:eastAsia="tr-TR"/>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3122973600 - 3122998300</w:t>
            </w:r>
          </w:p>
        </w:tc>
      </w:tr>
      <w:tr w:rsidR="00271257" w:rsidRPr="00271257" w:rsidTr="002712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b/>
                <w:bCs/>
                <w:color w:val="585858"/>
                <w:sz w:val="20"/>
                <w:szCs w:val="20"/>
                <w:lang w:eastAsia="tr-TR"/>
              </w:rPr>
              <w:t>c)</w:t>
            </w:r>
            <w:r w:rsidRPr="00271257">
              <w:rPr>
                <w:rFonts w:ascii="Helvetica" w:eastAsia="Times New Roman" w:hAnsi="Helvetica" w:cs="Times New Roman"/>
                <w:color w:val="585858"/>
                <w:sz w:val="20"/>
                <w:szCs w:val="20"/>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info@botas.gov.tr</w:t>
            </w:r>
          </w:p>
        </w:tc>
      </w:tr>
      <w:tr w:rsidR="00271257" w:rsidRPr="00271257" w:rsidTr="002712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b/>
                <w:bCs/>
                <w:color w:val="585858"/>
                <w:sz w:val="20"/>
                <w:szCs w:val="20"/>
                <w:lang w:eastAsia="tr-TR"/>
              </w:rPr>
              <w:t>ç)</w:t>
            </w:r>
            <w:r w:rsidRPr="00271257">
              <w:rPr>
                <w:rFonts w:ascii="Helvetica" w:eastAsia="Times New Roman" w:hAnsi="Helvetica" w:cs="Times New Roman"/>
                <w:color w:val="585858"/>
                <w:sz w:val="20"/>
                <w:szCs w:val="20"/>
                <w:lang w:eastAsia="tr-TR"/>
              </w:rPr>
              <w:t> İhale / Ön Yeterlik dokümanının</w:t>
            </w:r>
            <w:r w:rsidRPr="00271257">
              <w:rPr>
                <w:rFonts w:ascii="Helvetica" w:eastAsia="Times New Roman" w:hAnsi="Helvetica" w:cs="Times New Roman"/>
                <w:color w:val="585858"/>
                <w:sz w:val="20"/>
                <w:szCs w:val="20"/>
                <w:lang w:eastAsia="tr-TR"/>
              </w:rPr>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www.botas.gov.tr</w:t>
            </w:r>
          </w:p>
        </w:tc>
      </w:tr>
      <w:tr w:rsidR="00271257" w:rsidRPr="00271257" w:rsidTr="002712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b/>
                <w:bCs/>
                <w:color w:val="585858"/>
                <w:sz w:val="20"/>
                <w:szCs w:val="20"/>
                <w:u w:val="single"/>
                <w:lang w:eastAsia="tr-TR"/>
              </w:rPr>
              <w:t>2 - İhale konusu malın</w:t>
            </w:r>
          </w:p>
        </w:tc>
        <w:tc>
          <w:tcPr>
            <w:tcW w:w="0" w:type="auto"/>
            <w:shd w:val="clear" w:color="auto" w:fill="F8F8F8"/>
            <w:vAlign w:val="center"/>
            <w:hideMark/>
          </w:tcPr>
          <w:p w:rsidR="00271257" w:rsidRPr="00271257" w:rsidRDefault="00271257" w:rsidP="00271257">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271257" w:rsidRPr="00271257" w:rsidRDefault="00271257" w:rsidP="00271257">
            <w:pPr>
              <w:spacing w:after="0" w:line="240" w:lineRule="auto"/>
              <w:jc w:val="both"/>
              <w:rPr>
                <w:rFonts w:ascii="Times New Roman" w:eastAsia="Times New Roman" w:hAnsi="Times New Roman" w:cs="Times New Roman"/>
                <w:sz w:val="20"/>
                <w:szCs w:val="20"/>
                <w:lang w:eastAsia="tr-TR"/>
              </w:rPr>
            </w:pPr>
          </w:p>
        </w:tc>
      </w:tr>
      <w:tr w:rsidR="00271257" w:rsidRPr="00271257" w:rsidTr="002712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b/>
                <w:bCs/>
                <w:color w:val="585858"/>
                <w:sz w:val="20"/>
                <w:szCs w:val="20"/>
                <w:lang w:eastAsia="tr-TR"/>
              </w:rPr>
              <w:t>a)</w:t>
            </w:r>
            <w:r w:rsidRPr="00271257">
              <w:rPr>
                <w:rFonts w:ascii="Helvetica" w:eastAsia="Times New Roman" w:hAnsi="Helvetica" w:cs="Times New Roman"/>
                <w:color w:val="585858"/>
                <w:sz w:val="20"/>
                <w:szCs w:val="20"/>
                <w:lang w:eastAsia="tr-TR"/>
              </w:rPr>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11 Adet Katodik Koruma Güvenli Ölçüm Cihazı Alımı</w:t>
            </w:r>
          </w:p>
        </w:tc>
      </w:tr>
      <w:tr w:rsidR="00271257" w:rsidRPr="00271257" w:rsidTr="002712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b/>
                <w:bCs/>
                <w:color w:val="585858"/>
                <w:sz w:val="20"/>
                <w:szCs w:val="20"/>
                <w:lang w:eastAsia="tr-TR"/>
              </w:rPr>
              <w:t>b)</w:t>
            </w:r>
            <w:r w:rsidRPr="00271257">
              <w:rPr>
                <w:rFonts w:ascii="Helvetica" w:eastAsia="Times New Roman" w:hAnsi="Helvetica" w:cs="Times New Roman"/>
                <w:color w:val="585858"/>
                <w:sz w:val="20"/>
                <w:szCs w:val="20"/>
                <w:lang w:eastAsia="tr-TR"/>
              </w:rPr>
              <w:t> Teslim [yeri / yerleri]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BOTAŞ Doğal Gaz İşletme ve Piyasa İşlemleri Bölge Müdürlüğü, Haberleşme Birimi, Eskişehir Yolu 25.km Yapracık Mah. Etimesgut / ANKARA</w:t>
            </w:r>
          </w:p>
        </w:tc>
      </w:tr>
      <w:tr w:rsidR="00271257" w:rsidRPr="00271257" w:rsidTr="002712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b/>
                <w:bCs/>
                <w:color w:val="585858"/>
                <w:sz w:val="20"/>
                <w:szCs w:val="20"/>
                <w:lang w:eastAsia="tr-TR"/>
              </w:rPr>
              <w:t>c)</w:t>
            </w:r>
            <w:r w:rsidRPr="00271257">
              <w:rPr>
                <w:rFonts w:ascii="Helvetica" w:eastAsia="Times New Roman" w:hAnsi="Helvetica" w:cs="Times New Roman"/>
                <w:color w:val="585858"/>
                <w:sz w:val="20"/>
                <w:szCs w:val="20"/>
                <w:lang w:eastAsia="tr-TR"/>
              </w:rPr>
              <w:t> Teslim [tarihi / tarihleri]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proofErr w:type="gramStart"/>
            <w:r w:rsidRPr="00271257">
              <w:rPr>
                <w:rFonts w:ascii="Helvetica" w:eastAsia="Times New Roman" w:hAnsi="Helvetica" w:cs="Times New Roman"/>
                <w:color w:val="585858"/>
                <w:sz w:val="20"/>
                <w:szCs w:val="20"/>
                <w:lang w:eastAsia="tr-TR"/>
              </w:rPr>
              <w:t>malzemeler</w:t>
            </w:r>
            <w:proofErr w:type="gramEnd"/>
            <w:r w:rsidRPr="00271257">
              <w:rPr>
                <w:rFonts w:ascii="Helvetica" w:eastAsia="Times New Roman" w:hAnsi="Helvetica" w:cs="Times New Roman"/>
                <w:color w:val="585858"/>
                <w:sz w:val="20"/>
                <w:szCs w:val="20"/>
                <w:lang w:eastAsia="tr-TR"/>
              </w:rPr>
              <w:t xml:space="preserve"> numune üretimi, test işlemi ve test raporları hazırlanması ve seri üretim yapılarak en fazla 120 takvim günü içinde teslim edilecektir.</w:t>
            </w:r>
          </w:p>
        </w:tc>
      </w:tr>
      <w:tr w:rsidR="00271257" w:rsidRPr="00271257" w:rsidTr="002712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b/>
                <w:bCs/>
                <w:color w:val="585858"/>
                <w:sz w:val="20"/>
                <w:szCs w:val="20"/>
                <w:u w:val="single"/>
                <w:lang w:eastAsia="tr-TR"/>
              </w:rPr>
              <w:t>3- İhalenin / Ön Yeterlik /</w:t>
            </w:r>
            <w:r w:rsidRPr="00271257">
              <w:rPr>
                <w:rFonts w:ascii="Helvetica" w:eastAsia="Times New Roman" w:hAnsi="Helvetica" w:cs="Times New Roman"/>
                <w:b/>
                <w:bCs/>
                <w:color w:val="585858"/>
                <w:sz w:val="20"/>
                <w:szCs w:val="20"/>
                <w:u w:val="single"/>
                <w:lang w:eastAsia="tr-TR"/>
              </w:rPr>
              <w:br/>
              <w:t>Yeterlik Değerlendirmesinin</w:t>
            </w:r>
            <w:r w:rsidRPr="00271257">
              <w:rPr>
                <w:rFonts w:ascii="Helvetica" w:eastAsia="Times New Roman" w:hAnsi="Helvetica" w:cs="Times New Roman"/>
                <w:color w:val="585858"/>
                <w:sz w:val="20"/>
                <w:szCs w:val="20"/>
                <w:lang w:eastAsia="tr-TR"/>
              </w:rPr>
              <w:t>:</w:t>
            </w:r>
          </w:p>
        </w:tc>
        <w:tc>
          <w:tcPr>
            <w:tcW w:w="0" w:type="auto"/>
            <w:shd w:val="clear" w:color="auto" w:fill="F8F8F8"/>
            <w:vAlign w:val="center"/>
            <w:hideMark/>
          </w:tcPr>
          <w:p w:rsidR="00271257" w:rsidRPr="00271257" w:rsidRDefault="00271257" w:rsidP="00271257">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271257" w:rsidRPr="00271257" w:rsidRDefault="00271257" w:rsidP="00271257">
            <w:pPr>
              <w:spacing w:after="0" w:line="240" w:lineRule="auto"/>
              <w:jc w:val="both"/>
              <w:rPr>
                <w:rFonts w:ascii="Times New Roman" w:eastAsia="Times New Roman" w:hAnsi="Times New Roman" w:cs="Times New Roman"/>
                <w:sz w:val="20"/>
                <w:szCs w:val="20"/>
                <w:lang w:eastAsia="tr-TR"/>
              </w:rPr>
            </w:pPr>
          </w:p>
        </w:tc>
      </w:tr>
      <w:tr w:rsidR="00271257" w:rsidRPr="00271257" w:rsidTr="002712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b/>
                <w:bCs/>
                <w:color w:val="585858"/>
                <w:sz w:val="20"/>
                <w:szCs w:val="20"/>
                <w:lang w:eastAsia="tr-TR"/>
              </w:rPr>
              <w:t>a)</w:t>
            </w:r>
            <w:r w:rsidRPr="00271257">
              <w:rPr>
                <w:rFonts w:ascii="Helvetica" w:eastAsia="Times New Roman" w:hAnsi="Helvetica" w:cs="Times New Roman"/>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BOTAŞ Doğal Gaz İşletme ve Piyasa İşlemleri Bölge Müdürlüğü, Haberleşme Birimi, Eskişehir Yolu 25.km Yapracık Mah. Etimesgut / ANKARA</w:t>
            </w:r>
          </w:p>
        </w:tc>
      </w:tr>
      <w:tr w:rsidR="00271257" w:rsidRPr="00271257" w:rsidTr="002712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b/>
                <w:bCs/>
                <w:color w:val="585858"/>
                <w:sz w:val="20"/>
                <w:szCs w:val="20"/>
                <w:lang w:eastAsia="tr-TR"/>
              </w:rPr>
              <w:t>b)</w:t>
            </w:r>
            <w:r w:rsidRPr="00271257">
              <w:rPr>
                <w:rFonts w:ascii="Helvetica" w:eastAsia="Times New Roman" w:hAnsi="Helvetica" w:cs="Times New Roman"/>
                <w:color w:val="585858"/>
                <w:sz w:val="20"/>
                <w:szCs w:val="20"/>
                <w:lang w:eastAsia="tr-TR"/>
              </w:rPr>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jc w:val="both"/>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29.06.2022 - 14:00</w:t>
            </w:r>
          </w:p>
        </w:tc>
      </w:tr>
    </w:tbl>
    <w:p w:rsidR="00271257" w:rsidRPr="00271257" w:rsidRDefault="00271257" w:rsidP="00271257">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71257" w:rsidRPr="00271257" w:rsidTr="0027125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b/>
                <w:bCs/>
                <w:color w:val="585858"/>
                <w:sz w:val="20"/>
                <w:szCs w:val="20"/>
                <w:lang w:eastAsia="tr-TR"/>
              </w:rPr>
              <w:t xml:space="preserve">4-İhaleye katılabilme şartları ve istenilen belgeler ile yeterlik değerlendirmesinde uygulanacak </w:t>
            </w:r>
            <w:proofErr w:type="gramStart"/>
            <w:r w:rsidRPr="00271257">
              <w:rPr>
                <w:rFonts w:ascii="Helvetica" w:eastAsia="Times New Roman" w:hAnsi="Helvetica" w:cs="Times New Roman"/>
                <w:b/>
                <w:bCs/>
                <w:color w:val="585858"/>
                <w:sz w:val="20"/>
                <w:szCs w:val="20"/>
                <w:lang w:eastAsia="tr-TR"/>
              </w:rPr>
              <w:t>kriterler</w:t>
            </w:r>
            <w:r w:rsidRPr="00271257">
              <w:rPr>
                <w:rFonts w:ascii="Helvetica" w:eastAsia="Times New Roman" w:hAnsi="Helvetica" w:cs="Times New Roman"/>
                <w:color w:val="585858"/>
                <w:sz w:val="20"/>
                <w:szCs w:val="20"/>
                <w:lang w:eastAsia="tr-TR"/>
              </w:rPr>
              <w:t> :</w:t>
            </w:r>
            <w:proofErr w:type="gramEnd"/>
          </w:p>
        </w:tc>
      </w:tr>
      <w:tr w:rsidR="00271257" w:rsidRPr="00271257" w:rsidTr="0027125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proofErr w:type="gramStart"/>
            <w:r w:rsidRPr="00271257">
              <w:rPr>
                <w:rFonts w:ascii="Helvetica" w:eastAsia="Times New Roman" w:hAnsi="Helvetica" w:cs="Times New Roman"/>
                <w:b/>
                <w:bCs/>
                <w:color w:val="585858"/>
                <w:sz w:val="20"/>
                <w:szCs w:val="20"/>
                <w:lang w:eastAsia="tr-TR"/>
              </w:rPr>
              <w:t>4.1. İhaleye katılma şartları ve istenilen belgeler:</w:t>
            </w:r>
            <w:r w:rsidRPr="00271257">
              <w:rPr>
                <w:rFonts w:ascii="Helvetica" w:eastAsia="Times New Roman" w:hAnsi="Helvetica" w:cs="Times New Roman"/>
                <w:color w:val="585858"/>
                <w:sz w:val="20"/>
                <w:szCs w:val="20"/>
                <w:lang w:eastAsia="tr-TR"/>
              </w:rPr>
              <w:t> </w:t>
            </w:r>
            <w:r w:rsidRPr="00271257">
              <w:rPr>
                <w:rFonts w:ascii="Helvetica" w:eastAsia="Times New Roman" w:hAnsi="Helvetica" w:cs="Times New Roman"/>
                <w:color w:val="585858"/>
                <w:sz w:val="20"/>
                <w:szCs w:val="20"/>
                <w:lang w:eastAsia="tr-TR"/>
              </w:rPr>
              <w:br/>
              <w:t>4.1.2. Teklif vermeye yetkili olduğunu gösteren imza beyannamesi veya imza sirküleri; </w:t>
            </w:r>
            <w:r w:rsidRPr="00271257">
              <w:rPr>
                <w:rFonts w:ascii="Helvetica" w:eastAsia="Times New Roman" w:hAnsi="Helvetica" w:cs="Times New Roman"/>
                <w:color w:val="585858"/>
                <w:sz w:val="20"/>
                <w:szCs w:val="20"/>
                <w:lang w:eastAsia="tr-TR"/>
              </w:rPr>
              <w:br/>
              <w:t>4.1.2.1. Gerçek kişi olması halinde, noter tasdikli imza beyannamesi, </w:t>
            </w:r>
            <w:r w:rsidRPr="00271257">
              <w:rPr>
                <w:rFonts w:ascii="Helvetica" w:eastAsia="Times New Roman" w:hAnsi="Helvetica" w:cs="Times New Roman"/>
                <w:color w:val="585858"/>
                <w:sz w:val="20"/>
                <w:szCs w:val="20"/>
                <w:lang w:eastAsia="tr-TR"/>
              </w:rPr>
              <w:b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71257">
              <w:rPr>
                <w:rFonts w:ascii="Helvetica" w:eastAsia="Times New Roman" w:hAnsi="Helvetica" w:cs="Times New Roman"/>
                <w:color w:val="585858"/>
                <w:sz w:val="20"/>
                <w:szCs w:val="20"/>
                <w:lang w:eastAsia="tr-TR"/>
              </w:rPr>
              <w:br/>
              <w:t>4.1.3. Şekli ve içeriği İdari Şartnamede belirlenen teklif mektubu. </w:t>
            </w:r>
            <w:proofErr w:type="gramEnd"/>
            <w:r w:rsidRPr="00271257">
              <w:rPr>
                <w:rFonts w:ascii="Helvetica" w:eastAsia="Times New Roman" w:hAnsi="Helvetica" w:cs="Times New Roman"/>
                <w:color w:val="585858"/>
                <w:sz w:val="20"/>
                <w:szCs w:val="20"/>
                <w:lang w:eastAsia="tr-TR"/>
              </w:rPr>
              <w:br/>
              <w:t>4.1.4. Şekli ve içeriği İdari Şartnamede belirlenen geçici teminat veya geçici teminat mektupları dışındaki teminatların Saymanlık ya da Muhasebe Müdürlüklerine yatırıldığını gösteren makbuzlar,</w:t>
            </w:r>
          </w:p>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 xml:space="preserve">4.1.5. </w:t>
            </w:r>
            <w:proofErr w:type="gramStart"/>
            <w:r w:rsidRPr="00271257">
              <w:rPr>
                <w:rFonts w:ascii="Helvetica" w:eastAsia="Times New Roman" w:hAnsi="Helvetica" w:cs="Times New Roman"/>
                <w:color w:val="585858"/>
                <w:sz w:val="20"/>
                <w:szCs w:val="20"/>
                <w:lang w:eastAsia="tr-TR"/>
              </w:rPr>
              <w:t>Vekaleten</w:t>
            </w:r>
            <w:proofErr w:type="gramEnd"/>
            <w:r w:rsidRPr="00271257">
              <w:rPr>
                <w:rFonts w:ascii="Helvetica" w:eastAsia="Times New Roman" w:hAnsi="Helvetica" w:cs="Times New Roman"/>
                <w:color w:val="585858"/>
                <w:sz w:val="20"/>
                <w:szCs w:val="20"/>
                <w:lang w:eastAsia="tr-TR"/>
              </w:rPr>
              <w:t xml:space="preserve"> ihaleye katılma halinde, vekil adına düzenlenmiş ihaleye katılmaya ilişkin noter onaylı vekaletname ile vekilin noter tasdikli imza beyannamesi,</w:t>
            </w:r>
          </w:p>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4.1.6. İsteklinin ortak girişim olması halinde, bu Şartname ekinde yer alan standart forma uygun iş ortaklığı beyannamesi,</w:t>
            </w:r>
          </w:p>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4.1.7. Yerli malı teklif edenler lehine fiyat avantajı tanınması durumunda, bu avantajdan yararlanmak isteyenlerce sunulacak yerli malı belgesi,</w:t>
            </w:r>
          </w:p>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proofErr w:type="gramStart"/>
            <w:r w:rsidRPr="00271257">
              <w:rPr>
                <w:rFonts w:ascii="Helvetica" w:eastAsia="Times New Roman" w:hAnsi="Helvetica" w:cs="Times New Roman"/>
                <w:color w:val="585858"/>
                <w:sz w:val="20"/>
                <w:szCs w:val="20"/>
                <w:lang w:eastAsia="tr-TR"/>
              </w:rPr>
              <w:t xml:space="preserve">4.1.8.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w:t>
            </w:r>
            <w:r w:rsidRPr="00271257">
              <w:rPr>
                <w:rFonts w:ascii="Helvetica" w:eastAsia="Times New Roman" w:hAnsi="Helvetica" w:cs="Times New Roman"/>
                <w:color w:val="585858"/>
                <w:sz w:val="20"/>
                <w:szCs w:val="20"/>
                <w:lang w:eastAsia="tr-TR"/>
              </w:rPr>
              <w:lastRenderedPageBreak/>
              <w:t>geriye doğru son bir yıldır kesintisiz olarak bu şartın korunduğunu gösteren, standart forma uygun belge</w:t>
            </w:r>
            <w:proofErr w:type="gramEnd"/>
          </w:p>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br/>
            </w:r>
            <w:r w:rsidRPr="00271257">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271257">
              <w:rPr>
                <w:rFonts w:ascii="Helvetica" w:eastAsia="Times New Roman" w:hAnsi="Helvetica" w:cs="Times New Roman"/>
                <w:b/>
                <w:bCs/>
                <w:color w:val="585858"/>
                <w:sz w:val="20"/>
                <w:szCs w:val="20"/>
                <w:lang w:eastAsia="tr-TR"/>
              </w:rPr>
              <w:t>kriterler</w:t>
            </w:r>
            <w:proofErr w:type="gramEnd"/>
            <w:r w:rsidRPr="00271257">
              <w:rPr>
                <w:rFonts w:ascii="Helvetica" w:eastAsia="Times New Roman" w:hAnsi="Helvetica" w:cs="Times New Roman"/>
                <w:b/>
                <w:bCs/>
                <w:color w:val="585858"/>
                <w:sz w:val="20"/>
                <w:szCs w:val="20"/>
                <w:lang w:eastAsia="tr-TR"/>
              </w:rPr>
              <w:t>:</w:t>
            </w:r>
          </w:p>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 xml:space="preserve">4.2.1. İdare tarafından ekonomik ve mali yeterliğe ilişkin </w:t>
            </w:r>
            <w:proofErr w:type="gramStart"/>
            <w:r w:rsidRPr="00271257">
              <w:rPr>
                <w:rFonts w:ascii="Helvetica" w:eastAsia="Times New Roman" w:hAnsi="Helvetica" w:cs="Times New Roman"/>
                <w:color w:val="585858"/>
                <w:sz w:val="20"/>
                <w:szCs w:val="20"/>
                <w:lang w:eastAsia="tr-TR"/>
              </w:rPr>
              <w:t>kriter</w:t>
            </w:r>
            <w:proofErr w:type="gramEnd"/>
            <w:r w:rsidRPr="00271257">
              <w:rPr>
                <w:rFonts w:ascii="Helvetica" w:eastAsia="Times New Roman" w:hAnsi="Helvetica" w:cs="Times New Roman"/>
                <w:color w:val="585858"/>
                <w:sz w:val="20"/>
                <w:szCs w:val="20"/>
                <w:lang w:eastAsia="tr-TR"/>
              </w:rPr>
              <w:t xml:space="preserve"> belirtilmemiştir.</w:t>
            </w:r>
          </w:p>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271257">
              <w:rPr>
                <w:rFonts w:ascii="Helvetica" w:eastAsia="Times New Roman" w:hAnsi="Helvetica" w:cs="Times New Roman"/>
                <w:b/>
                <w:bCs/>
                <w:color w:val="585858"/>
                <w:sz w:val="20"/>
                <w:szCs w:val="20"/>
                <w:lang w:eastAsia="tr-TR"/>
              </w:rPr>
              <w:t>kriterler</w:t>
            </w:r>
            <w:proofErr w:type="gramEnd"/>
            <w:r w:rsidRPr="00271257">
              <w:rPr>
                <w:rFonts w:ascii="Helvetica" w:eastAsia="Times New Roman" w:hAnsi="Helvetica" w:cs="Times New Roman"/>
                <w:b/>
                <w:bCs/>
                <w:color w:val="585858"/>
                <w:sz w:val="20"/>
                <w:szCs w:val="20"/>
                <w:lang w:eastAsia="tr-TR"/>
              </w:rPr>
              <w:t>:</w:t>
            </w:r>
          </w:p>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 xml:space="preserve">4.3.1.İdare tarafından mesleki ve teknik yeterliliğe ilişkin </w:t>
            </w:r>
            <w:proofErr w:type="gramStart"/>
            <w:r w:rsidRPr="00271257">
              <w:rPr>
                <w:rFonts w:ascii="Helvetica" w:eastAsia="Times New Roman" w:hAnsi="Helvetica" w:cs="Times New Roman"/>
                <w:color w:val="585858"/>
                <w:sz w:val="20"/>
                <w:szCs w:val="20"/>
                <w:lang w:eastAsia="tr-TR"/>
              </w:rPr>
              <w:t>kriter</w:t>
            </w:r>
            <w:proofErr w:type="gramEnd"/>
            <w:r w:rsidRPr="00271257">
              <w:rPr>
                <w:rFonts w:ascii="Helvetica" w:eastAsia="Times New Roman" w:hAnsi="Helvetica" w:cs="Times New Roman"/>
                <w:color w:val="585858"/>
                <w:sz w:val="20"/>
                <w:szCs w:val="20"/>
                <w:lang w:eastAsia="tr-TR"/>
              </w:rPr>
              <w:t xml:space="preserve"> belirtilmemiştir.</w:t>
            </w:r>
          </w:p>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b/>
                <w:bCs/>
                <w:color w:val="585858"/>
                <w:sz w:val="20"/>
                <w:szCs w:val="20"/>
                <w:lang w:eastAsia="tr-TR"/>
              </w:rPr>
              <w:t>4.4. Ekonomik açıdan en avantajlı teklif sadece fiyat esasına göre belirlenecektir. </w:t>
            </w:r>
          </w:p>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br/>
            </w:r>
            <w:r w:rsidRPr="00271257">
              <w:rPr>
                <w:rFonts w:ascii="Helvetica" w:eastAsia="Times New Roman" w:hAnsi="Helvetica" w:cs="Times New Roman"/>
                <w:b/>
                <w:bCs/>
                <w:color w:val="585858"/>
                <w:sz w:val="20"/>
                <w:szCs w:val="20"/>
                <w:lang w:eastAsia="tr-TR"/>
              </w:rPr>
              <w:t>4.5. İhale yerli ve yabancı tüm isteklilere açıktır.</w:t>
            </w:r>
            <w:r w:rsidRPr="00271257">
              <w:rPr>
                <w:rFonts w:ascii="Helvetica" w:eastAsia="Times New Roman" w:hAnsi="Helvetica" w:cs="Times New Roman"/>
                <w:color w:val="585858"/>
                <w:sz w:val="20"/>
                <w:szCs w:val="20"/>
                <w:lang w:eastAsia="tr-TR"/>
              </w:rPr>
              <w:t> </w:t>
            </w:r>
          </w:p>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proofErr w:type="gramStart"/>
            <w:r w:rsidRPr="00271257">
              <w:rPr>
                <w:rFonts w:ascii="Helvetica" w:eastAsia="Times New Roman" w:hAnsi="Helvetica" w:cs="Times New Roman"/>
                <w:color w:val="585858"/>
                <w:sz w:val="20"/>
                <w:szCs w:val="20"/>
                <w:lang w:eastAsia="tr-TR"/>
              </w:rPr>
              <w:t>4.5.1. Yerli malı teklif eden isteklilere % 15 (yüzde on beş ) oranında fiyat avantajı uygulanacaktır</w:t>
            </w:r>
            <w:r w:rsidRPr="00271257">
              <w:rPr>
                <w:rFonts w:ascii="Helvetica" w:eastAsia="Times New Roman" w:hAnsi="Helvetica" w:cs="Times New Roman"/>
                <w:color w:val="585858"/>
                <w:sz w:val="20"/>
                <w:szCs w:val="20"/>
                <w:lang w:eastAsia="tr-TR"/>
              </w:rPr>
              <w:br/>
            </w:r>
            <w:r w:rsidRPr="00271257">
              <w:rPr>
                <w:rFonts w:ascii="Helvetica" w:eastAsia="Times New Roman" w:hAnsi="Helvetica" w:cs="Times New Roman"/>
                <w:b/>
                <w:bCs/>
                <w:color w:val="585858"/>
                <w:sz w:val="20"/>
                <w:szCs w:val="20"/>
                <w:lang w:eastAsia="tr-TR"/>
              </w:rPr>
              <w:t>4.6. İhale dokümanının görülmesi ve satın alınması: </w:t>
            </w:r>
            <w:r w:rsidRPr="00271257">
              <w:rPr>
                <w:rFonts w:ascii="Helvetica" w:eastAsia="Times New Roman" w:hAnsi="Helvetica" w:cs="Times New Roman"/>
                <w:color w:val="585858"/>
                <w:sz w:val="20"/>
                <w:szCs w:val="20"/>
                <w:lang w:eastAsia="tr-TR"/>
              </w:rPr>
              <w:br/>
              <w:t xml:space="preserve">4.6.1. İhale dokümanı, idarenin adresinde görülebilir ve 350 TRY (Üç Yüz Elli Türk Lirası) karşılığı BOTAŞ Doğal Gaz İşletme ve Piyasa İşlemleri Bölge Müdürlüğü İkmal Müdürlüğü Eskişehir Yolu 25.km Yapracık Etimesgut/ANKARA adresinden satın alınabilir. </w:t>
            </w:r>
            <w:proofErr w:type="gramEnd"/>
            <w:r w:rsidRPr="00271257">
              <w:rPr>
                <w:rFonts w:ascii="Helvetica" w:eastAsia="Times New Roman" w:hAnsi="Helvetica" w:cs="Times New Roman"/>
                <w:color w:val="585858"/>
                <w:sz w:val="20"/>
                <w:szCs w:val="20"/>
                <w:lang w:eastAsia="tr-TR"/>
              </w:rPr>
              <w:t>(Doküman Bedelinin BOTAŞ Doğal Gaz İşletme ve Piyasa İşlemleri Bölge Müdürlüğü Vakıflar Bankası Bilkent/Ankara TR860001500158007292429682 hesabına havale/EFT yoluyla aktarılması gerekmektedir. Doküman almaya gelirken makbuzun getirilmesi ve İdareye teslim edilmesi gerekmektedir.)</w:t>
            </w:r>
          </w:p>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 xml:space="preserve">İhale dokümanının posta yoluyla da satın alınması mümkündür. Posta yoluyla ihale dokümanı almak isteyenler, posta masrafı </w:t>
            </w:r>
            <w:proofErr w:type="gramStart"/>
            <w:r w:rsidRPr="00271257">
              <w:rPr>
                <w:rFonts w:ascii="Helvetica" w:eastAsia="Times New Roman" w:hAnsi="Helvetica" w:cs="Times New Roman"/>
                <w:color w:val="585858"/>
                <w:sz w:val="20"/>
                <w:szCs w:val="20"/>
                <w:lang w:eastAsia="tr-TR"/>
              </w:rPr>
              <w:t>dahil</w:t>
            </w:r>
            <w:proofErr w:type="gramEnd"/>
            <w:r w:rsidRPr="00271257">
              <w:rPr>
                <w:rFonts w:ascii="Helvetica" w:eastAsia="Times New Roman" w:hAnsi="Helvetica" w:cs="Times New Roman"/>
                <w:color w:val="585858"/>
                <w:sz w:val="20"/>
                <w:szCs w:val="20"/>
                <w:lang w:eastAsia="tr-TR"/>
              </w:rPr>
              <w:t xml:space="preserve"> 500 TRY (Beş Yüz Türk Lirası) doküman bedelini BOTAŞ Doğal Gaz İşletme ve Piyasa İşlemleri Bölge Müdürlüğü’nün T. Vakıflar Bankası Bilkent/ANKARA Şubesi Nezdindeki TR860001500158007292429682 no.lu cari hesabına yatırmak zorundadır. Posta yoluyla ihale dokümanı satın almak isteyenler, ihale dokümanı satın alınacak gerçek/tüzel kişiye ait TC Kimlik/Vergi Kimlik numarası bilgisini de içeren talep yazısının, doküman bedelinin idarenin hesabına yatırıldığına ilişkin </w:t>
            </w:r>
            <w:proofErr w:type="gramStart"/>
            <w:r w:rsidRPr="00271257">
              <w:rPr>
                <w:rFonts w:ascii="Helvetica" w:eastAsia="Times New Roman" w:hAnsi="Helvetica" w:cs="Times New Roman"/>
                <w:color w:val="585858"/>
                <w:sz w:val="20"/>
                <w:szCs w:val="20"/>
                <w:lang w:eastAsia="tr-TR"/>
              </w:rPr>
              <w:t>dekont</w:t>
            </w:r>
            <w:proofErr w:type="gramEnd"/>
            <w:r w:rsidRPr="00271257">
              <w:rPr>
                <w:rFonts w:ascii="Helvetica" w:eastAsia="Times New Roman" w:hAnsi="Helvetica" w:cs="Times New Roman"/>
                <w:color w:val="585858"/>
                <w:sz w:val="20"/>
                <w:szCs w:val="20"/>
                <w:lang w:eastAsia="tr-TR"/>
              </w:rPr>
              <w:t xml:space="preserve"> ile birlikte ihale tarihinden en az beş gün önce idareye faks veya posta yoluyla bildirilmesi gerekmektedir. İdare, talebin alındığı tarihte dokümanı, doküman satın alındığına ilişkin İdare yetkilisince imzalı formu da ekleyerek, talep sahibinin belirttiği adrese gönderir. Bu durumda dokümanın postaya veya kargoya verildiği tarih, dokümanın satın alınma tarihi olarak kabul edilir. Dokümanın ulaşmamasından veya geç ulaşmasından ya da eksik olmasından dolayı İdare hiçbir şekilde sorumlu tutulamaz.</w:t>
            </w:r>
          </w:p>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4.6.2. İhaleye teklif verecek olanların ihale dokümanını satın almaları zorunludur. </w:t>
            </w:r>
          </w:p>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4.7. Teklifler, ihale tarih ve saatine kadar BOTAŞ Doğal Gaz işletme ve Piyasa İşlemleri Bölge Müdürlüğü, Haberleşme Birimi, Eskişehir Yolu 25.km Yapracık Mah. Etimesgut /ANKARA adresine elden teslim edilebileceği gibi, aynı adrese iadeli taahhütlü posta vasıtasıyla da gönderilebilir. </w:t>
            </w:r>
          </w:p>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4.8. 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 imzalanacaktır.</w:t>
            </w:r>
          </w:p>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b/>
                <w:bCs/>
                <w:color w:val="585858"/>
                <w:sz w:val="20"/>
                <w:szCs w:val="20"/>
                <w:lang w:eastAsia="tr-TR"/>
              </w:rPr>
              <w:t>Bu ihalede işin tamamı için teklif verilecektir.</w:t>
            </w:r>
          </w:p>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4.9. İstekliler teklif ettikleri bedelin %3’ünden az olmamak üzere kendi belirleyecekleri tutarda </w:t>
            </w:r>
            <w:r w:rsidRPr="00271257">
              <w:rPr>
                <w:rFonts w:ascii="Helvetica" w:eastAsia="Times New Roman" w:hAnsi="Helvetica" w:cs="Times New Roman"/>
                <w:b/>
                <w:bCs/>
                <w:color w:val="585858"/>
                <w:sz w:val="20"/>
                <w:szCs w:val="20"/>
                <w:lang w:eastAsia="tr-TR"/>
              </w:rPr>
              <w:t>27.09.2022</w:t>
            </w:r>
            <w:r w:rsidRPr="00271257">
              <w:rPr>
                <w:rFonts w:ascii="Helvetica" w:eastAsia="Times New Roman" w:hAnsi="Helvetica" w:cs="Times New Roman"/>
                <w:color w:val="585858"/>
                <w:sz w:val="20"/>
                <w:szCs w:val="20"/>
                <w:lang w:eastAsia="tr-TR"/>
              </w:rPr>
              <w:t> tarihinden önce olmamak üzere geçici teminat vereceklerdir. </w:t>
            </w:r>
          </w:p>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4.10. Verilen tekliflerin geçerlilik süresi, ihale tarihinden itibaren</w:t>
            </w:r>
            <w:r w:rsidRPr="00271257">
              <w:rPr>
                <w:rFonts w:ascii="Helvetica" w:eastAsia="Times New Roman" w:hAnsi="Helvetica" w:cs="Times New Roman"/>
                <w:b/>
                <w:bCs/>
                <w:color w:val="585858"/>
                <w:sz w:val="20"/>
                <w:szCs w:val="20"/>
                <w:lang w:eastAsia="tr-TR"/>
              </w:rPr>
              <w:t> 60 (Altmış)</w:t>
            </w:r>
            <w:r w:rsidRPr="00271257">
              <w:rPr>
                <w:rFonts w:ascii="Helvetica" w:eastAsia="Times New Roman" w:hAnsi="Helvetica" w:cs="Times New Roman"/>
                <w:color w:val="585858"/>
                <w:sz w:val="20"/>
                <w:szCs w:val="20"/>
                <w:lang w:eastAsia="tr-TR"/>
              </w:rPr>
              <w:t> takvim günüdür. </w:t>
            </w:r>
          </w:p>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4.11. İhale üzerinde kalan yüklenici sözleşmenin yapılmasından önce,  ihale bedeli üzerinden % 6 oranından az olmamak üzere kesin teminat verecektir.</w:t>
            </w:r>
          </w:p>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b/>
                <w:bCs/>
                <w:color w:val="585858"/>
                <w:sz w:val="20"/>
                <w:szCs w:val="20"/>
                <w:lang w:eastAsia="tr-TR"/>
              </w:rPr>
              <w:t>4.12. Konsorsiyum olarak ihaleye teklif verilemez. </w:t>
            </w:r>
          </w:p>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b/>
                <w:bCs/>
                <w:color w:val="585858"/>
                <w:sz w:val="20"/>
                <w:szCs w:val="20"/>
                <w:lang w:eastAsia="tr-TR"/>
              </w:rPr>
              <w:t>4.13. İhale konusu alımın tamamı veya bir kısmı alt yüklenicilere yaptırılamaz.</w:t>
            </w:r>
          </w:p>
          <w:p w:rsidR="00271257" w:rsidRPr="00271257" w:rsidRDefault="00271257" w:rsidP="00271257">
            <w:pPr>
              <w:spacing w:after="0" w:line="240" w:lineRule="atLeast"/>
              <w:rPr>
                <w:rFonts w:ascii="Helvetica" w:eastAsia="Times New Roman" w:hAnsi="Helvetica" w:cs="Times New Roman"/>
                <w:color w:val="585858"/>
                <w:sz w:val="20"/>
                <w:szCs w:val="20"/>
                <w:lang w:eastAsia="tr-TR"/>
              </w:rPr>
            </w:pPr>
            <w:r w:rsidRPr="00271257">
              <w:rPr>
                <w:rFonts w:ascii="Helvetica" w:eastAsia="Times New Roman" w:hAnsi="Helvetica" w:cs="Times New Roman"/>
                <w:color w:val="585858"/>
                <w:sz w:val="20"/>
                <w:szCs w:val="20"/>
                <w:lang w:eastAsia="tr-TR"/>
              </w:rPr>
              <w:t>4.14. Bu ihale, aksi belirtilmediği takdirde 4734 sayılı Kamu İhale Kanunu ve 4735 sayılı Kamu İhale Sözleşmeleri Kanunu hükümlerine tabi değildir.</w:t>
            </w:r>
          </w:p>
        </w:tc>
      </w:tr>
    </w:tbl>
    <w:p w:rsidR="00397AF9" w:rsidRDefault="00397AF9">
      <w:bookmarkStart w:id="0" w:name="_GoBack"/>
      <w:bookmarkEnd w:id="0"/>
    </w:p>
    <w:sectPr w:rsidR="00397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57"/>
    <w:rsid w:val="00271257"/>
    <w:rsid w:val="00397A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1091B-402C-4635-892D-3D059251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712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712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1043</Words>
  <Characters>5950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UYAR</dc:creator>
  <cp:keywords/>
  <dc:description/>
  <cp:lastModifiedBy>Özlem UYAR</cp:lastModifiedBy>
  <cp:revision>1</cp:revision>
  <dcterms:created xsi:type="dcterms:W3CDTF">2022-06-08T06:56:00Z</dcterms:created>
  <dcterms:modified xsi:type="dcterms:W3CDTF">2022-06-08T06:57:00Z</dcterms:modified>
</cp:coreProperties>
</file>