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21" w:rsidRPr="00142021" w:rsidRDefault="00142021" w:rsidP="00142021">
      <w:pPr>
        <w:spacing w:after="0" w:line="240" w:lineRule="auto"/>
        <w:jc w:val="center"/>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SİGORTACILIK HİZMETİ ALINACAKTIR</w:t>
      </w:r>
    </w:p>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u w:val="single"/>
          <w:lang w:eastAsia="tr-TR"/>
        </w:rPr>
        <w:t>BORU HATLARI İLE PETROL TAŞIMA A.Ş (BOTAŞ) TEDARİK VE SÖZLEŞMELER DAİRE BAŞKANLIĞI</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t xml:space="preserve">BOTAŞ Paket Sigorta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142021" w:rsidRPr="00142021" w:rsidTr="00142021">
        <w:trPr>
          <w:tblCellSpacing w:w="15" w:type="dxa"/>
        </w:trPr>
        <w:tc>
          <w:tcPr>
            <w:tcW w:w="3300" w:type="dxa"/>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İhale Kayıt Numarası</w:t>
            </w:r>
          </w:p>
        </w:tc>
        <w:tc>
          <w:tcPr>
            <w:tcW w:w="50" w:type="pct"/>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w:t>
            </w:r>
          </w:p>
        </w:tc>
        <w:tc>
          <w:tcPr>
            <w:tcW w:w="0" w:type="auto"/>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2019/412360</w:t>
            </w:r>
          </w:p>
        </w:tc>
      </w:tr>
    </w:tbl>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142021" w:rsidRPr="00142021" w:rsidTr="00142021">
        <w:trPr>
          <w:tblCellSpacing w:w="15" w:type="dxa"/>
        </w:trPr>
        <w:tc>
          <w:tcPr>
            <w:tcW w:w="3300" w:type="dxa"/>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a)</w:t>
            </w:r>
            <w:r w:rsidRPr="00142021">
              <w:rPr>
                <w:rFonts w:ascii="Times New Roman" w:eastAsia="Times New Roman" w:hAnsi="Times New Roman" w:cs="Times New Roman"/>
                <w:sz w:val="24"/>
                <w:szCs w:val="24"/>
                <w:lang w:eastAsia="tr-TR"/>
              </w:rPr>
              <w:t xml:space="preserve"> Adresi</w:t>
            </w:r>
          </w:p>
        </w:tc>
        <w:tc>
          <w:tcPr>
            <w:tcW w:w="50" w:type="pct"/>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BİLKENT PLAZA A1 BLOK KAT:1 06800 BİLKENT ÇANKAYA/ANKARA</w:t>
            </w:r>
          </w:p>
        </w:tc>
      </w:tr>
      <w:tr w:rsidR="00142021" w:rsidRPr="00142021" w:rsidTr="00142021">
        <w:trPr>
          <w:tblCellSpacing w:w="15" w:type="dxa"/>
        </w:trPr>
        <w:tc>
          <w:tcPr>
            <w:tcW w:w="3300" w:type="dxa"/>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b)</w:t>
            </w:r>
            <w:r w:rsidRPr="00142021">
              <w:rPr>
                <w:rFonts w:ascii="Times New Roman" w:eastAsia="Times New Roman" w:hAnsi="Times New Roman" w:cs="Times New Roman"/>
                <w:sz w:val="24"/>
                <w:szCs w:val="24"/>
                <w:lang w:eastAsia="tr-TR"/>
              </w:rPr>
              <w:t xml:space="preserve"> Telefon ve faks numarası</w:t>
            </w:r>
          </w:p>
        </w:tc>
        <w:tc>
          <w:tcPr>
            <w:tcW w:w="50" w:type="pct"/>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3122973509 - 3122972542</w:t>
            </w:r>
          </w:p>
        </w:tc>
      </w:tr>
      <w:tr w:rsidR="00142021" w:rsidRPr="00142021" w:rsidTr="00142021">
        <w:trPr>
          <w:tblCellSpacing w:w="15" w:type="dxa"/>
        </w:trPr>
        <w:tc>
          <w:tcPr>
            <w:tcW w:w="3300" w:type="dxa"/>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c)</w:t>
            </w:r>
            <w:r w:rsidRPr="00142021">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info@botas.gov.tr</w:t>
            </w:r>
          </w:p>
        </w:tc>
      </w:tr>
      <w:tr w:rsidR="00142021" w:rsidRPr="00142021" w:rsidTr="00142021">
        <w:trPr>
          <w:tblCellSpacing w:w="15" w:type="dxa"/>
        </w:trPr>
        <w:tc>
          <w:tcPr>
            <w:tcW w:w="3300" w:type="dxa"/>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ç)</w:t>
            </w:r>
            <w:r w:rsidRPr="00142021">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 xml:space="preserve">https://ekap.kik.gov.tr/EKAP/ </w:t>
            </w:r>
          </w:p>
        </w:tc>
      </w:tr>
    </w:tbl>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142021" w:rsidRPr="00142021" w:rsidTr="00142021">
        <w:trPr>
          <w:tblCellSpacing w:w="15" w:type="dxa"/>
        </w:trPr>
        <w:tc>
          <w:tcPr>
            <w:tcW w:w="3300" w:type="dxa"/>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a)</w:t>
            </w:r>
            <w:r w:rsidRPr="00142021">
              <w:rPr>
                <w:rFonts w:ascii="Times New Roman" w:eastAsia="Times New Roman" w:hAnsi="Times New Roman" w:cs="Times New Roman"/>
                <w:sz w:val="24"/>
                <w:szCs w:val="24"/>
                <w:lang w:eastAsia="tr-TR"/>
              </w:rPr>
              <w:t xml:space="preserve"> Niteliği, türü ve miktarı </w:t>
            </w:r>
          </w:p>
        </w:tc>
        <w:tc>
          <w:tcPr>
            <w:tcW w:w="50" w:type="pct"/>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 xml:space="preserve">1 Yıl Süreli Yangın </w:t>
            </w:r>
            <w:proofErr w:type="spellStart"/>
            <w:r w:rsidRPr="00142021">
              <w:rPr>
                <w:rFonts w:ascii="Times New Roman" w:eastAsia="Times New Roman" w:hAnsi="Times New Roman" w:cs="Times New Roman"/>
                <w:sz w:val="24"/>
                <w:szCs w:val="24"/>
                <w:lang w:eastAsia="tr-TR"/>
              </w:rPr>
              <w:t>All</w:t>
            </w:r>
            <w:proofErr w:type="spellEnd"/>
            <w:r w:rsidRPr="00142021">
              <w:rPr>
                <w:rFonts w:ascii="Times New Roman" w:eastAsia="Times New Roman" w:hAnsi="Times New Roman" w:cs="Times New Roman"/>
                <w:sz w:val="24"/>
                <w:szCs w:val="24"/>
                <w:lang w:eastAsia="tr-TR"/>
              </w:rPr>
              <w:t xml:space="preserve"> </w:t>
            </w:r>
            <w:proofErr w:type="spellStart"/>
            <w:r w:rsidRPr="00142021">
              <w:rPr>
                <w:rFonts w:ascii="Times New Roman" w:eastAsia="Times New Roman" w:hAnsi="Times New Roman" w:cs="Times New Roman"/>
                <w:sz w:val="24"/>
                <w:szCs w:val="24"/>
                <w:lang w:eastAsia="tr-TR"/>
              </w:rPr>
              <w:t>Risks</w:t>
            </w:r>
            <w:proofErr w:type="spellEnd"/>
            <w:r w:rsidRPr="00142021">
              <w:rPr>
                <w:rFonts w:ascii="Times New Roman" w:eastAsia="Times New Roman" w:hAnsi="Times New Roman" w:cs="Times New Roman"/>
                <w:sz w:val="24"/>
                <w:szCs w:val="24"/>
                <w:lang w:eastAsia="tr-TR"/>
              </w:rPr>
              <w:t xml:space="preserve">, Makine Kırılması, 3. Şahıslara Karşı Mali Sorumluluk, Çevre Kirliliği Mali Sorumluluk, İşveren Sorumluluk, Liman Sorumluluk, Kıyı Tesisleri Deniz Kirliliği, Tehlikeli Maddeler ve Tehlikeli Atık Zorunlu Mali Sorumluluk </w:t>
            </w:r>
            <w:r w:rsidRPr="00142021">
              <w:rPr>
                <w:rFonts w:ascii="Times New Roman" w:eastAsia="Times New Roman" w:hAnsi="Times New Roman" w:cs="Times New Roman"/>
                <w:sz w:val="24"/>
                <w:szCs w:val="24"/>
                <w:lang w:eastAsia="tr-TR"/>
              </w:rPr>
              <w:br/>
              <w:t xml:space="preserve">Ayrıntılı bilgiye </w:t>
            </w:r>
            <w:proofErr w:type="spellStart"/>
            <w:r w:rsidRPr="00142021">
              <w:rPr>
                <w:rFonts w:ascii="Times New Roman" w:eastAsia="Times New Roman" w:hAnsi="Times New Roman" w:cs="Times New Roman"/>
                <w:sz w:val="24"/>
                <w:szCs w:val="24"/>
                <w:lang w:eastAsia="tr-TR"/>
              </w:rPr>
              <w:t>EKAP’ta</w:t>
            </w:r>
            <w:proofErr w:type="spellEnd"/>
            <w:r w:rsidRPr="00142021">
              <w:rPr>
                <w:rFonts w:ascii="Times New Roman" w:eastAsia="Times New Roman" w:hAnsi="Times New Roman" w:cs="Times New Roman"/>
                <w:sz w:val="24"/>
                <w:szCs w:val="24"/>
                <w:lang w:eastAsia="tr-TR"/>
              </w:rPr>
              <w:t xml:space="preserve"> yer alan ihale dokümanı içinde bulunan idari şartnameden ulaşılabilir.</w:t>
            </w:r>
          </w:p>
        </w:tc>
      </w:tr>
      <w:tr w:rsidR="00142021" w:rsidRPr="00142021" w:rsidTr="00142021">
        <w:trPr>
          <w:tblCellSpacing w:w="15" w:type="dxa"/>
        </w:trPr>
        <w:tc>
          <w:tcPr>
            <w:tcW w:w="3300" w:type="dxa"/>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b)</w:t>
            </w:r>
            <w:r w:rsidRPr="00142021">
              <w:rPr>
                <w:rFonts w:ascii="Times New Roman" w:eastAsia="Times New Roman" w:hAnsi="Times New Roman" w:cs="Times New Roman"/>
                <w:sz w:val="24"/>
                <w:szCs w:val="24"/>
                <w:lang w:eastAsia="tr-TR"/>
              </w:rPr>
              <w:t xml:space="preserve"> Yapılacağı yer</w:t>
            </w:r>
          </w:p>
        </w:tc>
        <w:tc>
          <w:tcPr>
            <w:tcW w:w="50" w:type="pct"/>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 xml:space="preserve">İdareye ait varlıklar; Irak - Türkiye Ham Petrol Boru Hatları, Rusya Federasyonu - Türkiye Doğal Gaz Boru Hatları, LNG Terminal, Samsun - Ankara Doğal Gaz Boru Hatları, Doğu Anadolu (Şahdeniz vb. </w:t>
            </w:r>
            <w:proofErr w:type="gramStart"/>
            <w:r w:rsidRPr="00142021">
              <w:rPr>
                <w:rFonts w:ascii="Times New Roman" w:eastAsia="Times New Roman" w:hAnsi="Times New Roman" w:cs="Times New Roman"/>
                <w:sz w:val="24"/>
                <w:szCs w:val="24"/>
                <w:lang w:eastAsia="tr-TR"/>
              </w:rPr>
              <w:t>dahil</w:t>
            </w:r>
            <w:proofErr w:type="gramEnd"/>
            <w:r w:rsidRPr="00142021">
              <w:rPr>
                <w:rFonts w:ascii="Times New Roman" w:eastAsia="Times New Roman" w:hAnsi="Times New Roman" w:cs="Times New Roman"/>
                <w:sz w:val="24"/>
                <w:szCs w:val="24"/>
                <w:lang w:eastAsia="tr-TR"/>
              </w:rPr>
              <w:t xml:space="preserve">) Doğal Gaz Boru Hatları, Batman - Dörtyol Ham Petrol Boru Hattı, Ceyhan - Kırıkkale Ham Petrol Boru Hattı, Silivri Bölgesindeki Tesisler, Dörtyol FSRU Terminali ve </w:t>
            </w:r>
            <w:proofErr w:type="spellStart"/>
            <w:r w:rsidRPr="00142021">
              <w:rPr>
                <w:rFonts w:ascii="Times New Roman" w:eastAsia="Times New Roman" w:hAnsi="Times New Roman" w:cs="Times New Roman"/>
                <w:sz w:val="24"/>
                <w:szCs w:val="24"/>
                <w:lang w:eastAsia="tr-TR"/>
              </w:rPr>
              <w:t>Botaş'ın</w:t>
            </w:r>
            <w:proofErr w:type="spellEnd"/>
            <w:r w:rsidRPr="00142021">
              <w:rPr>
                <w:rFonts w:ascii="Times New Roman" w:eastAsia="Times New Roman" w:hAnsi="Times New Roman" w:cs="Times New Roman"/>
                <w:sz w:val="24"/>
                <w:szCs w:val="24"/>
                <w:lang w:eastAsia="tr-TR"/>
              </w:rPr>
              <w:t xml:space="preserve"> faaliyet gösterdiği tüm işyerleri</w:t>
            </w:r>
          </w:p>
        </w:tc>
      </w:tr>
      <w:tr w:rsidR="00142021" w:rsidRPr="00142021" w:rsidTr="00142021">
        <w:trPr>
          <w:tblCellSpacing w:w="15" w:type="dxa"/>
        </w:trPr>
        <w:tc>
          <w:tcPr>
            <w:tcW w:w="3300" w:type="dxa"/>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c)</w:t>
            </w:r>
            <w:r w:rsidRPr="00142021">
              <w:rPr>
                <w:rFonts w:ascii="Times New Roman" w:eastAsia="Times New Roman" w:hAnsi="Times New Roman" w:cs="Times New Roman"/>
                <w:sz w:val="24"/>
                <w:szCs w:val="24"/>
                <w:lang w:eastAsia="tr-TR"/>
              </w:rPr>
              <w:t xml:space="preserve"> Süresi </w:t>
            </w:r>
          </w:p>
        </w:tc>
        <w:tc>
          <w:tcPr>
            <w:tcW w:w="50" w:type="pct"/>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İşe başlama tarihinden itibaren 365(üç yüz altmış beş) gündür</w:t>
            </w:r>
          </w:p>
        </w:tc>
      </w:tr>
    </w:tbl>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142021" w:rsidRPr="00142021" w:rsidTr="00142021">
        <w:trPr>
          <w:tblCellSpacing w:w="15" w:type="dxa"/>
        </w:trPr>
        <w:tc>
          <w:tcPr>
            <w:tcW w:w="3300" w:type="dxa"/>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a)</w:t>
            </w:r>
            <w:r w:rsidRPr="00142021">
              <w:rPr>
                <w:rFonts w:ascii="Times New Roman" w:eastAsia="Times New Roman" w:hAnsi="Times New Roman" w:cs="Times New Roman"/>
                <w:sz w:val="24"/>
                <w:szCs w:val="24"/>
                <w:lang w:eastAsia="tr-TR"/>
              </w:rPr>
              <w:t xml:space="preserve"> Yapılacağı yer</w:t>
            </w:r>
          </w:p>
        </w:tc>
        <w:tc>
          <w:tcPr>
            <w:tcW w:w="50" w:type="pct"/>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 xml:space="preserve">BOTAŞ Genel Müdürlüğü Konferans Salonu Bilkent Plaza A-2 Blok 06800 Bilkent ANKARA </w:t>
            </w:r>
          </w:p>
        </w:tc>
      </w:tr>
      <w:tr w:rsidR="00142021" w:rsidRPr="00142021" w:rsidTr="00142021">
        <w:trPr>
          <w:tblCellSpacing w:w="15" w:type="dxa"/>
        </w:trPr>
        <w:tc>
          <w:tcPr>
            <w:tcW w:w="3300" w:type="dxa"/>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b)</w:t>
            </w:r>
            <w:r w:rsidRPr="00142021">
              <w:rPr>
                <w:rFonts w:ascii="Times New Roman" w:eastAsia="Times New Roman" w:hAnsi="Times New Roman" w:cs="Times New Roman"/>
                <w:sz w:val="24"/>
                <w:szCs w:val="24"/>
                <w:lang w:eastAsia="tr-TR"/>
              </w:rPr>
              <w:t xml:space="preserve"> Tarihi ve saati</w:t>
            </w:r>
          </w:p>
        </w:tc>
        <w:tc>
          <w:tcPr>
            <w:tcW w:w="50" w:type="pct"/>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w:t>
            </w:r>
          </w:p>
        </w:tc>
        <w:tc>
          <w:tcPr>
            <w:tcW w:w="0" w:type="auto"/>
            <w:vAlign w:val="center"/>
            <w:hideMark/>
          </w:tcPr>
          <w:p w:rsidR="00142021" w:rsidRPr="00142021" w:rsidRDefault="00142021" w:rsidP="00142021">
            <w:pPr>
              <w:spacing w:before="75"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08.10.2019 - 14:00</w:t>
            </w:r>
          </w:p>
        </w:tc>
      </w:tr>
    </w:tbl>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142021">
        <w:rPr>
          <w:rFonts w:ascii="Times New Roman" w:eastAsia="Times New Roman" w:hAnsi="Times New Roman" w:cs="Times New Roman"/>
          <w:b/>
          <w:bCs/>
          <w:sz w:val="24"/>
          <w:szCs w:val="24"/>
          <w:lang w:eastAsia="tr-TR"/>
        </w:rPr>
        <w:t>kriterler</w:t>
      </w:r>
      <w:proofErr w:type="gramEnd"/>
      <w:r w:rsidRPr="00142021">
        <w:rPr>
          <w:rFonts w:ascii="Times New Roman" w:eastAsia="Times New Roman" w:hAnsi="Times New Roman" w:cs="Times New Roman"/>
          <w:b/>
          <w:bCs/>
          <w:sz w:val="24"/>
          <w:szCs w:val="24"/>
          <w:lang w:eastAsia="tr-TR"/>
        </w:rPr>
        <w:t>:</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4.1.</w:t>
      </w:r>
      <w:r w:rsidRPr="00142021">
        <w:rPr>
          <w:rFonts w:ascii="Times New Roman" w:eastAsia="Times New Roman" w:hAnsi="Times New Roman" w:cs="Times New Roman"/>
          <w:sz w:val="24"/>
          <w:szCs w:val="24"/>
          <w:lang w:eastAsia="tr-TR"/>
        </w:rPr>
        <w:t xml:space="preserve"> İhaleye katılma şartları ve istenilen belgeler: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4.1.1.3.</w:t>
      </w:r>
      <w:r w:rsidRPr="00142021">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w:t>
      </w:r>
    </w:p>
    <w:p w:rsidR="00142021" w:rsidRPr="00142021" w:rsidRDefault="00142021" w:rsidP="00142021">
      <w:pPr>
        <w:spacing w:before="100" w:beforeAutospacing="1" w:after="100" w:afterAutospacing="1"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lastRenderedPageBreak/>
        <w:t>Bu ihaleye, 5684 sayılı Sigortacılık Kanununa göre Türkiye’de faaliyette bulunan ruhsatlı sigorta şirketleri katılabilir. İsteklilerin söz konusu ruhsatı T.C. Hazine Müsteşarlığı'ndan almış olmaları ve alınan ruhsatın aslını veya noter tasdikli suretini teklifleri ile birlikte sunmaları zorunludur.</w:t>
      </w:r>
    </w:p>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br/>
      </w:r>
      <w:proofErr w:type="gramStart"/>
      <w:r w:rsidRPr="00142021">
        <w:rPr>
          <w:rFonts w:ascii="Times New Roman" w:eastAsia="Times New Roman" w:hAnsi="Times New Roman" w:cs="Times New Roman"/>
          <w:b/>
          <w:bCs/>
          <w:sz w:val="24"/>
          <w:szCs w:val="24"/>
          <w:lang w:eastAsia="tr-TR"/>
        </w:rPr>
        <w:t>4.1.2.</w:t>
      </w:r>
      <w:r w:rsidRPr="00142021">
        <w:rPr>
          <w:rFonts w:ascii="Times New Roman" w:eastAsia="Times New Roman" w:hAnsi="Times New Roman" w:cs="Times New Roman"/>
          <w:sz w:val="24"/>
          <w:szCs w:val="24"/>
          <w:lang w:eastAsia="tr-TR"/>
        </w:rPr>
        <w:t xml:space="preserve"> Teklif vermeye yetkili olduğunu gösteren İmza Beyannamesi veya İmza Sirküleri;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4.1.2.1.</w:t>
      </w:r>
      <w:r w:rsidRPr="00142021">
        <w:rPr>
          <w:rFonts w:ascii="Times New Roman" w:eastAsia="Times New Roman" w:hAnsi="Times New Roman" w:cs="Times New Roman"/>
          <w:sz w:val="24"/>
          <w:szCs w:val="24"/>
          <w:lang w:eastAsia="tr-TR"/>
        </w:rPr>
        <w:t xml:space="preserve"> Gerçek kişi olması halinde, noter tasdikli imza beyannamesi,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4.1.2.2.</w:t>
      </w:r>
      <w:r w:rsidRPr="00142021">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4.1.3.</w:t>
      </w:r>
      <w:r w:rsidRPr="00142021">
        <w:rPr>
          <w:rFonts w:ascii="Times New Roman" w:eastAsia="Times New Roman" w:hAnsi="Times New Roman" w:cs="Times New Roman"/>
          <w:sz w:val="24"/>
          <w:szCs w:val="24"/>
          <w:lang w:eastAsia="tr-TR"/>
        </w:rPr>
        <w:t xml:space="preserve"> Şekli ve içeriği İdari Şartnamede belirlenen teklif mektubu. </w:t>
      </w:r>
      <w:proofErr w:type="gramEnd"/>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4.1.4.</w:t>
      </w:r>
      <w:r w:rsidRPr="00142021">
        <w:rPr>
          <w:rFonts w:ascii="Times New Roman" w:eastAsia="Times New Roman" w:hAnsi="Times New Roman" w:cs="Times New Roman"/>
          <w:sz w:val="24"/>
          <w:szCs w:val="24"/>
          <w:lang w:eastAsia="tr-TR"/>
        </w:rPr>
        <w:t xml:space="preserve"> Şekli ve içeriği İdari Şartnamede belirlenen geçici teminat.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4.1.5</w:t>
      </w:r>
      <w:r w:rsidRPr="00142021">
        <w:rPr>
          <w:rFonts w:ascii="Times New Roman" w:eastAsia="Times New Roman" w:hAnsi="Times New Roman" w:cs="Times New Roman"/>
          <w:sz w:val="24"/>
          <w:szCs w:val="24"/>
          <w:lang w:eastAsia="tr-TR"/>
        </w:rPr>
        <w:t xml:space="preserve"> İhale konusu işin tamamı veya bir kısmı alt yüklenicilere yaptırılamaz. </w:t>
      </w:r>
      <w:r w:rsidRPr="00142021">
        <w:rPr>
          <w:rFonts w:ascii="Times New Roman" w:eastAsia="Times New Roman" w:hAnsi="Times New Roman" w:cs="Times New Roman"/>
          <w:sz w:val="24"/>
          <w:szCs w:val="24"/>
          <w:lang w:eastAsia="tr-TR"/>
        </w:rPr>
        <w:br/>
      </w:r>
      <w:proofErr w:type="gramStart"/>
      <w:r w:rsidRPr="00142021">
        <w:rPr>
          <w:rFonts w:ascii="Times New Roman" w:eastAsia="Times New Roman" w:hAnsi="Times New Roman" w:cs="Times New Roman"/>
          <w:b/>
          <w:bCs/>
          <w:sz w:val="24"/>
          <w:szCs w:val="24"/>
          <w:lang w:eastAsia="tr-TR"/>
        </w:rPr>
        <w:t>4.1.6</w:t>
      </w:r>
      <w:r w:rsidRPr="00142021">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42021" w:rsidRPr="00142021" w:rsidTr="00142021">
        <w:trPr>
          <w:tblCellSpacing w:w="15" w:type="dxa"/>
        </w:trPr>
        <w:tc>
          <w:tcPr>
            <w:tcW w:w="0" w:type="auto"/>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142021">
              <w:rPr>
                <w:rFonts w:ascii="Times New Roman" w:eastAsia="Times New Roman" w:hAnsi="Times New Roman" w:cs="Times New Roman"/>
                <w:b/>
                <w:bCs/>
                <w:sz w:val="24"/>
                <w:szCs w:val="24"/>
                <w:lang w:eastAsia="tr-TR"/>
              </w:rPr>
              <w:t>kriterler</w:t>
            </w:r>
            <w:proofErr w:type="gramEnd"/>
            <w:r w:rsidRPr="00142021">
              <w:rPr>
                <w:rFonts w:ascii="Times New Roman" w:eastAsia="Times New Roman" w:hAnsi="Times New Roman" w:cs="Times New Roman"/>
                <w:b/>
                <w:bCs/>
                <w:sz w:val="24"/>
                <w:szCs w:val="24"/>
                <w:lang w:eastAsia="tr-TR"/>
              </w:rPr>
              <w:t>:</w:t>
            </w:r>
          </w:p>
        </w:tc>
      </w:tr>
      <w:tr w:rsidR="00142021" w:rsidRPr="00142021" w:rsidTr="00142021">
        <w:trPr>
          <w:tblCellSpacing w:w="15" w:type="dxa"/>
        </w:trPr>
        <w:tc>
          <w:tcPr>
            <w:tcW w:w="0" w:type="auto"/>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 xml:space="preserve">İdare tarafından ekonomik ve mali yeterliğe ilişkin </w:t>
            </w:r>
            <w:proofErr w:type="gramStart"/>
            <w:r w:rsidRPr="00142021">
              <w:rPr>
                <w:rFonts w:ascii="Times New Roman" w:eastAsia="Times New Roman" w:hAnsi="Times New Roman" w:cs="Times New Roman"/>
                <w:sz w:val="24"/>
                <w:szCs w:val="24"/>
                <w:lang w:eastAsia="tr-TR"/>
              </w:rPr>
              <w:t>kriter</w:t>
            </w:r>
            <w:proofErr w:type="gramEnd"/>
            <w:r w:rsidRPr="00142021">
              <w:rPr>
                <w:rFonts w:ascii="Times New Roman" w:eastAsia="Times New Roman" w:hAnsi="Times New Roman" w:cs="Times New Roman"/>
                <w:sz w:val="24"/>
                <w:szCs w:val="24"/>
                <w:lang w:eastAsia="tr-TR"/>
              </w:rPr>
              <w:t xml:space="preserve"> belirtilmemiştir.</w:t>
            </w:r>
          </w:p>
        </w:tc>
      </w:tr>
    </w:tbl>
    <w:p w:rsidR="00142021" w:rsidRPr="00142021" w:rsidRDefault="00142021" w:rsidP="00142021">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42021" w:rsidRPr="00142021" w:rsidTr="00142021">
        <w:trPr>
          <w:tblCellSpacing w:w="15" w:type="dxa"/>
        </w:trPr>
        <w:tc>
          <w:tcPr>
            <w:tcW w:w="0" w:type="auto"/>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142021">
              <w:rPr>
                <w:rFonts w:ascii="Times New Roman" w:eastAsia="Times New Roman" w:hAnsi="Times New Roman" w:cs="Times New Roman"/>
                <w:b/>
                <w:bCs/>
                <w:sz w:val="24"/>
                <w:szCs w:val="24"/>
                <w:lang w:eastAsia="tr-TR"/>
              </w:rPr>
              <w:t>kriterler</w:t>
            </w:r>
            <w:proofErr w:type="gramEnd"/>
            <w:r w:rsidRPr="00142021">
              <w:rPr>
                <w:rFonts w:ascii="Times New Roman" w:eastAsia="Times New Roman" w:hAnsi="Times New Roman" w:cs="Times New Roman"/>
                <w:b/>
                <w:bCs/>
                <w:sz w:val="24"/>
                <w:szCs w:val="24"/>
                <w:lang w:eastAsia="tr-TR"/>
              </w:rPr>
              <w:t>:</w:t>
            </w:r>
          </w:p>
        </w:tc>
      </w:tr>
      <w:tr w:rsidR="00142021" w:rsidRPr="00142021" w:rsidTr="00142021">
        <w:trPr>
          <w:tblCellSpacing w:w="15" w:type="dxa"/>
        </w:trPr>
        <w:tc>
          <w:tcPr>
            <w:tcW w:w="0" w:type="auto"/>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4.3.1. İş deneyimini gösteren belgeler:</w:t>
            </w:r>
          </w:p>
        </w:tc>
      </w:tr>
      <w:tr w:rsidR="00142021" w:rsidRPr="00142021" w:rsidTr="00142021">
        <w:trPr>
          <w:tblCellSpacing w:w="15" w:type="dxa"/>
        </w:trPr>
        <w:tc>
          <w:tcPr>
            <w:tcW w:w="0" w:type="auto"/>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142021" w:rsidRPr="00142021" w:rsidRDefault="00142021" w:rsidP="00142021">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42021" w:rsidRPr="00142021" w:rsidTr="00142021">
        <w:trPr>
          <w:tblCellSpacing w:w="15" w:type="dxa"/>
        </w:trPr>
        <w:tc>
          <w:tcPr>
            <w:tcW w:w="0" w:type="auto"/>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4.4. Bu ihalede benzer iş olarak kabul edilecek işler:</w:t>
            </w:r>
          </w:p>
        </w:tc>
      </w:tr>
      <w:tr w:rsidR="00142021" w:rsidRPr="00142021" w:rsidTr="00142021">
        <w:trPr>
          <w:tblCellSpacing w:w="15" w:type="dxa"/>
        </w:trPr>
        <w:tc>
          <w:tcPr>
            <w:tcW w:w="0" w:type="auto"/>
            <w:vAlign w:val="center"/>
            <w:hideMark/>
          </w:tcPr>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b/>
                <w:bCs/>
                <w:sz w:val="24"/>
                <w:szCs w:val="24"/>
                <w:lang w:eastAsia="tr-TR"/>
              </w:rPr>
              <w:t>4.4.1.</w:t>
            </w:r>
          </w:p>
          <w:p w:rsidR="00142021" w:rsidRPr="00142021" w:rsidRDefault="00142021" w:rsidP="00142021">
            <w:pPr>
              <w:spacing w:before="100" w:beforeAutospacing="1" w:after="100" w:afterAutospacing="1"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Bu ihalede, Kamu veya Özel Sektöre "sigorta poliçesi" düzenlemiş olmak benzer iş olarak kabul edilecektir.</w:t>
            </w:r>
          </w:p>
        </w:tc>
      </w:tr>
    </w:tbl>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5.</w:t>
      </w:r>
      <w:r w:rsidRPr="00142021">
        <w:rPr>
          <w:rFonts w:ascii="Times New Roman" w:eastAsia="Times New Roman" w:hAnsi="Times New Roman" w:cs="Times New Roman"/>
          <w:sz w:val="24"/>
          <w:szCs w:val="24"/>
          <w:lang w:eastAsia="tr-TR"/>
        </w:rPr>
        <w:t xml:space="preserve">Ekonomik açıdan en avantajlı teklif sadece fiyat esasına göre belirlenecektir.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6.</w:t>
      </w:r>
      <w:r w:rsidRPr="00142021">
        <w:rPr>
          <w:rFonts w:ascii="Times New Roman" w:eastAsia="Times New Roman" w:hAnsi="Times New Roman" w:cs="Times New Roman"/>
          <w:sz w:val="24"/>
          <w:szCs w:val="24"/>
          <w:lang w:eastAsia="tr-TR"/>
        </w:rPr>
        <w:t xml:space="preserve"> İhale yerli ve yabancı tüm isteklilere açıktır.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7.</w:t>
      </w:r>
      <w:r w:rsidRPr="00142021">
        <w:rPr>
          <w:rFonts w:ascii="Times New Roman" w:eastAsia="Times New Roman" w:hAnsi="Times New Roman" w:cs="Times New Roman"/>
          <w:sz w:val="24"/>
          <w:szCs w:val="24"/>
          <w:lang w:eastAsia="tr-TR"/>
        </w:rPr>
        <w:t xml:space="preserve"> İhale dokümanının görülmesi: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7.1.</w:t>
      </w:r>
      <w:r w:rsidRPr="00142021">
        <w:rPr>
          <w:rFonts w:ascii="Times New Roman" w:eastAsia="Times New Roman" w:hAnsi="Times New Roman" w:cs="Times New Roman"/>
          <w:sz w:val="24"/>
          <w:szCs w:val="24"/>
          <w:lang w:eastAsia="tr-TR"/>
        </w:rPr>
        <w:t xml:space="preserve"> İhale dokümanı, idarenin adresinde görülebilir.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7.2.</w:t>
      </w:r>
      <w:r w:rsidRPr="00142021">
        <w:rPr>
          <w:rFonts w:ascii="Times New Roman" w:eastAsia="Times New Roman" w:hAnsi="Times New Roman" w:cs="Times New Roman"/>
          <w:sz w:val="24"/>
          <w:szCs w:val="24"/>
          <w:lang w:eastAsia="tr-TR"/>
        </w:rPr>
        <w:t xml:space="preserve"> İhaleye teklif verecek olanların ihale dokümanını EKAP üzerinden e-imza kullanarak indirmeleri zorunludur.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8.</w:t>
      </w:r>
      <w:r w:rsidRPr="00142021">
        <w:rPr>
          <w:rFonts w:ascii="Times New Roman" w:eastAsia="Times New Roman" w:hAnsi="Times New Roman" w:cs="Times New Roman"/>
          <w:sz w:val="24"/>
          <w:szCs w:val="24"/>
          <w:lang w:eastAsia="tr-TR"/>
        </w:rPr>
        <w:t xml:space="preserve"> Teklifler, ihale tarih ve saatine kadar BOTAŞ Genel Müdürlüğü Lojistik ve Haberleşme Müdürlüğü Bilkent Plaza A-2 Blok Zemin Kat 06800 Bilkent ANKARA adresine elden </w:t>
      </w:r>
      <w:r w:rsidRPr="00142021">
        <w:rPr>
          <w:rFonts w:ascii="Times New Roman" w:eastAsia="Times New Roman" w:hAnsi="Times New Roman" w:cs="Times New Roman"/>
          <w:sz w:val="24"/>
          <w:szCs w:val="24"/>
          <w:lang w:eastAsia="tr-TR"/>
        </w:rPr>
        <w:lastRenderedPageBreak/>
        <w:t xml:space="preserve">teslim edilebileceği gibi, aynı adrese iadeli taahhütlü posta vasıtasıyla da gönderilebilir.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9.</w:t>
      </w:r>
      <w:r w:rsidRPr="00142021">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42021">
        <w:rPr>
          <w:rFonts w:ascii="Times New Roman" w:eastAsia="Times New Roman" w:hAnsi="Times New Roman" w:cs="Times New Roman"/>
          <w:sz w:val="24"/>
          <w:szCs w:val="24"/>
          <w:lang w:eastAsia="tr-TR"/>
        </w:rPr>
        <w:br/>
        <w:t xml:space="preserve">Bu ihalede, işin tamamı için teklif verilecektir.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10.</w:t>
      </w:r>
      <w:r w:rsidRPr="00142021">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11.</w:t>
      </w:r>
      <w:r w:rsidRPr="00142021">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12.</w:t>
      </w:r>
      <w:r w:rsidRPr="00142021">
        <w:rPr>
          <w:rFonts w:ascii="Times New Roman" w:eastAsia="Times New Roman" w:hAnsi="Times New Roman" w:cs="Times New Roman"/>
          <w:sz w:val="24"/>
          <w:szCs w:val="24"/>
          <w:lang w:eastAsia="tr-TR"/>
        </w:rPr>
        <w:t xml:space="preserve"> Konsorsiyum olarak ihaleye teklif verilemez.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13.</w:t>
      </w:r>
      <w:r w:rsidRPr="00142021">
        <w:rPr>
          <w:rFonts w:ascii="Times New Roman" w:eastAsia="Times New Roman" w:hAnsi="Times New Roman" w:cs="Times New Roman"/>
          <w:sz w:val="24"/>
          <w:szCs w:val="24"/>
          <w:lang w:eastAsia="tr-TR"/>
        </w:rPr>
        <w:t xml:space="preserve"> Bu ihalede elektronik eksiltme yapılmayacaktır. </w:t>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sz w:val="24"/>
          <w:szCs w:val="24"/>
          <w:lang w:eastAsia="tr-TR"/>
        </w:rPr>
        <w:br/>
      </w:r>
      <w:r w:rsidRPr="00142021">
        <w:rPr>
          <w:rFonts w:ascii="Times New Roman" w:eastAsia="Times New Roman" w:hAnsi="Times New Roman" w:cs="Times New Roman"/>
          <w:b/>
          <w:bCs/>
          <w:sz w:val="24"/>
          <w:szCs w:val="24"/>
          <w:lang w:eastAsia="tr-TR"/>
        </w:rPr>
        <w:t>14.Diğer hususlar:</w:t>
      </w:r>
    </w:p>
    <w:p w:rsidR="00142021" w:rsidRPr="00142021" w:rsidRDefault="00142021" w:rsidP="00142021">
      <w:pPr>
        <w:spacing w:after="0" w:line="240" w:lineRule="auto"/>
        <w:rPr>
          <w:rFonts w:ascii="Times New Roman" w:eastAsia="Times New Roman" w:hAnsi="Times New Roman" w:cs="Times New Roman"/>
          <w:sz w:val="24"/>
          <w:szCs w:val="24"/>
          <w:lang w:eastAsia="tr-TR"/>
        </w:rPr>
      </w:pPr>
      <w:r w:rsidRPr="00142021">
        <w:rPr>
          <w:rFonts w:ascii="Times New Roman" w:eastAsia="Times New Roman" w:hAnsi="Times New Roman" w:cs="Times New Roman"/>
          <w:sz w:val="24"/>
          <w:szCs w:val="24"/>
          <w:lang w:eastAsia="tr-TR"/>
        </w:rPr>
        <w:t xml:space="preserve">Teklifi sınır değerin altında kalan isteklilerden Kanunun 38 inci maddesine göre açıklama istenecektir. </w:t>
      </w:r>
    </w:p>
    <w:p w:rsidR="00D35859" w:rsidRDefault="00142021" w:rsidP="00142021">
      <w:r w:rsidRPr="00142021">
        <w:rPr>
          <w:rFonts w:ascii="Times New Roman" w:eastAsia="Times New Roman" w:hAnsi="Times New Roman" w:cs="Times New Roman"/>
          <w:sz w:val="24"/>
          <w:szCs w:val="24"/>
          <w:lang w:eastAsia="tr-TR"/>
        </w:rPr>
        <w:br/>
      </w:r>
      <w:bookmarkStart w:id="0" w:name="_GoBack"/>
      <w:bookmarkEnd w:id="0"/>
    </w:p>
    <w:sectPr w:rsidR="00D35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30"/>
    <w:rsid w:val="00142021"/>
    <w:rsid w:val="005B4130"/>
    <w:rsid w:val="00996871"/>
    <w:rsid w:val="00B13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F7B6-4118-4EE2-B5A0-F8EC2547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142021"/>
  </w:style>
  <w:style w:type="character" w:customStyle="1" w:styleId="idarebilgi">
    <w:name w:val="idarebilgi"/>
    <w:basedOn w:val="VarsaylanParagrafYazTipi"/>
    <w:rsid w:val="00142021"/>
  </w:style>
  <w:style w:type="character" w:customStyle="1" w:styleId="ilanbaslik">
    <w:name w:val="ilanbaslik"/>
    <w:basedOn w:val="VarsaylanParagrafYazTipi"/>
    <w:rsid w:val="00142021"/>
  </w:style>
  <w:style w:type="paragraph" w:styleId="NormalWeb">
    <w:name w:val="Normal (Web)"/>
    <w:basedOn w:val="Normal"/>
    <w:uiPriority w:val="99"/>
    <w:semiHidden/>
    <w:unhideWhenUsed/>
    <w:rsid w:val="001420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27901">
      <w:bodyDiv w:val="1"/>
      <w:marLeft w:val="0"/>
      <w:marRight w:val="0"/>
      <w:marTop w:val="0"/>
      <w:marBottom w:val="0"/>
      <w:divBdr>
        <w:top w:val="none" w:sz="0" w:space="0" w:color="auto"/>
        <w:left w:val="none" w:sz="0" w:space="0" w:color="auto"/>
        <w:bottom w:val="none" w:sz="0" w:space="0" w:color="auto"/>
        <w:right w:val="none" w:sz="0" w:space="0" w:color="auto"/>
      </w:divBdr>
      <w:divsChild>
        <w:div w:id="1651249705">
          <w:marLeft w:val="0"/>
          <w:marRight w:val="0"/>
          <w:marTop w:val="0"/>
          <w:marBottom w:val="0"/>
          <w:divBdr>
            <w:top w:val="none" w:sz="0" w:space="0" w:color="auto"/>
            <w:left w:val="none" w:sz="0" w:space="0" w:color="auto"/>
            <w:bottom w:val="none" w:sz="0" w:space="0" w:color="auto"/>
            <w:right w:val="none" w:sz="0" w:space="0" w:color="auto"/>
          </w:divBdr>
          <w:divsChild>
            <w:div w:id="677389661">
              <w:marLeft w:val="0"/>
              <w:marRight w:val="0"/>
              <w:marTop w:val="0"/>
              <w:marBottom w:val="0"/>
              <w:divBdr>
                <w:top w:val="none" w:sz="0" w:space="0" w:color="auto"/>
                <w:left w:val="none" w:sz="0" w:space="0" w:color="auto"/>
                <w:bottom w:val="none" w:sz="0" w:space="0" w:color="auto"/>
                <w:right w:val="none" w:sz="0" w:space="0" w:color="auto"/>
              </w:divBdr>
              <w:divsChild>
                <w:div w:id="1584607587">
                  <w:marLeft w:val="0"/>
                  <w:marRight w:val="0"/>
                  <w:marTop w:val="0"/>
                  <w:marBottom w:val="0"/>
                  <w:divBdr>
                    <w:top w:val="none" w:sz="0" w:space="0" w:color="auto"/>
                    <w:left w:val="none" w:sz="0" w:space="0" w:color="auto"/>
                    <w:bottom w:val="none" w:sz="0" w:space="0" w:color="auto"/>
                    <w:right w:val="none" w:sz="0" w:space="0" w:color="auto"/>
                  </w:divBdr>
                  <w:divsChild>
                    <w:div w:id="1663314919">
                      <w:marLeft w:val="0"/>
                      <w:marRight w:val="0"/>
                      <w:marTop w:val="0"/>
                      <w:marBottom w:val="0"/>
                      <w:divBdr>
                        <w:top w:val="none" w:sz="0" w:space="0" w:color="auto"/>
                        <w:left w:val="none" w:sz="0" w:space="0" w:color="auto"/>
                        <w:bottom w:val="none" w:sz="0" w:space="0" w:color="auto"/>
                        <w:right w:val="none" w:sz="0" w:space="0" w:color="auto"/>
                      </w:divBdr>
                    </w:div>
                    <w:div w:id="450977386">
                      <w:marLeft w:val="0"/>
                      <w:marRight w:val="0"/>
                      <w:marTop w:val="0"/>
                      <w:marBottom w:val="0"/>
                      <w:divBdr>
                        <w:top w:val="none" w:sz="0" w:space="0" w:color="auto"/>
                        <w:left w:val="none" w:sz="0" w:space="0" w:color="auto"/>
                        <w:bottom w:val="none" w:sz="0" w:space="0" w:color="auto"/>
                        <w:right w:val="none" w:sz="0" w:space="0" w:color="auto"/>
                      </w:divBdr>
                    </w:div>
                    <w:div w:id="1210843995">
                      <w:marLeft w:val="0"/>
                      <w:marRight w:val="0"/>
                      <w:marTop w:val="0"/>
                      <w:marBottom w:val="0"/>
                      <w:divBdr>
                        <w:top w:val="none" w:sz="0" w:space="0" w:color="auto"/>
                        <w:left w:val="none" w:sz="0" w:space="0" w:color="auto"/>
                        <w:bottom w:val="none" w:sz="0" w:space="0" w:color="auto"/>
                        <w:right w:val="none" w:sz="0" w:space="0" w:color="auto"/>
                      </w:divBdr>
                    </w:div>
                    <w:div w:id="132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2019-09-05T11:33:00Z</dcterms:created>
  <dcterms:modified xsi:type="dcterms:W3CDTF">2019-09-05T11:33:00Z</dcterms:modified>
</cp:coreProperties>
</file>